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5F925" w14:textId="77777777" w:rsidR="004D2DB1" w:rsidRPr="00530ABD" w:rsidRDefault="004D2DB1" w:rsidP="004D2DB1">
      <w:pPr>
        <w:suppressAutoHyphens/>
        <w:autoSpaceDN w:val="0"/>
        <w:spacing w:after="160" w:line="254" w:lineRule="auto"/>
        <w:jc w:val="right"/>
        <w:rPr>
          <w:rFonts w:ascii="Calibri" w:eastAsia="Calibri" w:hAnsi="Calibri"/>
          <w:sz w:val="22"/>
          <w:szCs w:val="22"/>
        </w:rPr>
      </w:pPr>
      <w:r w:rsidRPr="00530ABD">
        <w:rPr>
          <w:rFonts w:ascii="Calibri" w:eastAsia="Calibri" w:hAnsi="Calibri"/>
          <w:noProof/>
        </w:rPr>
        <w:drawing>
          <wp:anchor distT="0" distB="0" distL="114300" distR="114300" simplePos="0" relativeHeight="251659264" behindDoc="0" locked="0" layoutInCell="1" allowOverlap="1" wp14:anchorId="42EADA10" wp14:editId="46BC62BE">
            <wp:simplePos x="0" y="0"/>
            <wp:positionH relativeFrom="margin">
              <wp:align>right</wp:align>
            </wp:positionH>
            <wp:positionV relativeFrom="paragraph">
              <wp:posOffset>0</wp:posOffset>
            </wp:positionV>
            <wp:extent cx="2349500" cy="1000125"/>
            <wp:effectExtent l="0" t="0" r="0" b="0"/>
            <wp:wrapSquare wrapText="bothSides"/>
            <wp:docPr id="1" name="Picture 1"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8"/>
                    <a:srcRect/>
                    <a:stretch>
                      <a:fillRect/>
                    </a:stretch>
                  </pic:blipFill>
                  <pic:spPr>
                    <a:xfrm>
                      <a:off x="0" y="0"/>
                      <a:ext cx="2355543" cy="1002446"/>
                    </a:xfrm>
                    <a:prstGeom prst="rect">
                      <a:avLst/>
                    </a:prstGeom>
                    <a:noFill/>
                    <a:ln>
                      <a:noFill/>
                      <a:prstDash/>
                    </a:ln>
                  </pic:spPr>
                </pic:pic>
              </a:graphicData>
            </a:graphic>
            <wp14:sizeRelV relativeFrom="margin">
              <wp14:pctHeight>0</wp14:pctHeight>
            </wp14:sizeRelV>
          </wp:anchor>
        </w:drawing>
      </w:r>
    </w:p>
    <w:p w14:paraId="6E63E8F7" w14:textId="77777777" w:rsidR="004D2DB1" w:rsidRDefault="004D2DB1" w:rsidP="004D2DB1">
      <w:pPr>
        <w:suppressAutoHyphens/>
        <w:autoSpaceDN w:val="0"/>
        <w:spacing w:after="160" w:line="254" w:lineRule="auto"/>
        <w:rPr>
          <w:rFonts w:ascii="Calibri" w:eastAsia="Calibri" w:hAnsi="Calibri"/>
        </w:rPr>
      </w:pPr>
      <w:r w:rsidRPr="00530ABD">
        <w:rPr>
          <w:rFonts w:ascii="Calibri" w:eastAsia="Calibri" w:hAnsi="Calibri"/>
        </w:rPr>
        <w:br/>
      </w:r>
    </w:p>
    <w:p w14:paraId="09ED347C" w14:textId="77777777" w:rsidR="004D2DB1" w:rsidRDefault="004D2DB1" w:rsidP="004D2DB1">
      <w:pPr>
        <w:suppressAutoHyphens/>
        <w:autoSpaceDN w:val="0"/>
        <w:spacing w:after="160" w:line="254" w:lineRule="auto"/>
        <w:rPr>
          <w:rFonts w:ascii="Calibri" w:eastAsia="Calibri" w:hAnsi="Calibri"/>
        </w:rPr>
      </w:pPr>
    </w:p>
    <w:tbl>
      <w:tblPr>
        <w:tblW w:w="9016" w:type="dxa"/>
        <w:tblCellMar>
          <w:left w:w="10" w:type="dxa"/>
          <w:right w:w="10" w:type="dxa"/>
        </w:tblCellMar>
        <w:tblLook w:val="0000" w:firstRow="0" w:lastRow="0" w:firstColumn="0" w:lastColumn="0" w:noHBand="0" w:noVBand="0"/>
      </w:tblPr>
      <w:tblGrid>
        <w:gridCol w:w="1774"/>
        <w:gridCol w:w="7242"/>
      </w:tblGrid>
      <w:tr w:rsidR="00F812D4" w:rsidRPr="00530ABD" w14:paraId="32E1C776"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60BB339F" w14:textId="77777777" w:rsidR="00F812D4" w:rsidRPr="00530ABD" w:rsidRDefault="00F812D4" w:rsidP="008E315D">
            <w:pPr>
              <w:suppressAutoHyphens/>
              <w:autoSpaceDN w:val="0"/>
              <w:rPr>
                <w:rFonts w:ascii="Calibri" w:eastAsia="Calibri" w:hAnsi="Calibri"/>
                <w:b/>
                <w:bCs/>
                <w:color w:val="FFFFFF"/>
              </w:rPr>
            </w:pPr>
            <w:r w:rsidRPr="00530ABD">
              <w:rPr>
                <w:rFonts w:ascii="Calibri" w:eastAsia="Calibri" w:hAnsi="Calibri"/>
                <w:b/>
                <w:bCs/>
                <w:color w:val="FFFFFF"/>
              </w:rPr>
              <w:t xml:space="preserve">Role Title </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3DC8" w14:textId="341D8D94" w:rsidR="00F812D4" w:rsidRPr="00530ABD" w:rsidRDefault="00D05CD5" w:rsidP="008E315D">
            <w:pPr>
              <w:suppressAutoHyphens/>
              <w:autoSpaceDN w:val="0"/>
              <w:rPr>
                <w:rFonts w:ascii="Calibri" w:eastAsia="Calibri" w:hAnsi="Calibri"/>
              </w:rPr>
            </w:pPr>
            <w:r>
              <w:rPr>
                <w:rFonts w:ascii="Calibri" w:eastAsia="Calibri" w:hAnsi="Calibri"/>
              </w:rPr>
              <w:t xml:space="preserve">Cyber </w:t>
            </w:r>
            <w:proofErr w:type="gramStart"/>
            <w:r>
              <w:rPr>
                <w:rFonts w:ascii="Calibri" w:eastAsia="Calibri" w:hAnsi="Calibri"/>
              </w:rPr>
              <w:t xml:space="preserve">- </w:t>
            </w:r>
            <w:r w:rsidR="00F812D4" w:rsidRPr="4B95E7C3">
              <w:rPr>
                <w:rFonts w:ascii="Calibri" w:eastAsia="Calibri" w:hAnsi="Calibri"/>
              </w:rPr>
              <w:t xml:space="preserve"> </w:t>
            </w:r>
            <w:r w:rsidR="00D76110">
              <w:rPr>
                <w:rFonts w:ascii="Calibri" w:eastAsia="Calibri" w:hAnsi="Calibri"/>
              </w:rPr>
              <w:t>SOC</w:t>
            </w:r>
            <w:proofErr w:type="gramEnd"/>
            <w:r w:rsidR="00D76110">
              <w:rPr>
                <w:rFonts w:ascii="Calibri" w:eastAsia="Calibri" w:hAnsi="Calibri"/>
              </w:rPr>
              <w:t xml:space="preserve"> </w:t>
            </w:r>
            <w:r w:rsidR="00F812D4" w:rsidRPr="4B95E7C3">
              <w:rPr>
                <w:rFonts w:ascii="Calibri" w:eastAsia="Calibri" w:hAnsi="Calibri"/>
              </w:rPr>
              <w:t xml:space="preserve"> Analyst</w:t>
            </w:r>
          </w:p>
          <w:p w14:paraId="1F26E9BD" w14:textId="77777777" w:rsidR="00F812D4" w:rsidRPr="00530ABD" w:rsidRDefault="00F812D4" w:rsidP="008E315D">
            <w:pPr>
              <w:suppressAutoHyphens/>
              <w:autoSpaceDN w:val="0"/>
              <w:rPr>
                <w:rFonts w:ascii="Calibri" w:eastAsia="Calibri" w:hAnsi="Calibri"/>
              </w:rPr>
            </w:pPr>
          </w:p>
        </w:tc>
      </w:tr>
      <w:tr w:rsidR="00F812D4" w:rsidRPr="00530ABD" w14:paraId="7DCA1CC0"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1AADBE81" w14:textId="77777777" w:rsidR="00F812D4" w:rsidRPr="00530ABD" w:rsidRDefault="00F812D4" w:rsidP="008E315D">
            <w:pPr>
              <w:suppressAutoHyphens/>
              <w:autoSpaceDN w:val="0"/>
              <w:rPr>
                <w:rFonts w:ascii="Calibri" w:eastAsia="Calibri" w:hAnsi="Calibri"/>
                <w:b/>
                <w:bCs/>
                <w:color w:val="FFFFFF"/>
              </w:rPr>
            </w:pPr>
            <w:r w:rsidRPr="00530ABD">
              <w:rPr>
                <w:rFonts w:ascii="Calibri" w:eastAsia="Calibri" w:hAnsi="Calibri"/>
                <w:b/>
                <w:bCs/>
                <w:color w:val="FFFFFF"/>
              </w:rPr>
              <w:t xml:space="preserve">Function </w:t>
            </w:r>
          </w:p>
          <w:p w14:paraId="16721D07" w14:textId="77777777" w:rsidR="00F812D4" w:rsidRPr="00530ABD" w:rsidRDefault="00F812D4" w:rsidP="008E315D">
            <w:pPr>
              <w:suppressAutoHyphens/>
              <w:autoSpaceDN w:val="0"/>
              <w:rPr>
                <w:rFonts w:ascii="Calibri" w:eastAsia="Calibri" w:hAnsi="Calibri"/>
                <w:b/>
                <w:bCs/>
                <w:color w:val="FFFFFF"/>
              </w:rPr>
            </w:pP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057EE" w14:textId="6FB3C32B" w:rsidR="00F812D4" w:rsidRPr="00530ABD" w:rsidRDefault="00F812D4" w:rsidP="008E315D">
            <w:pPr>
              <w:suppressAutoHyphens/>
              <w:autoSpaceDN w:val="0"/>
              <w:rPr>
                <w:rFonts w:ascii="Calibri" w:eastAsia="Calibri" w:hAnsi="Calibri"/>
              </w:rPr>
            </w:pPr>
            <w:r>
              <w:rPr>
                <w:rFonts w:ascii="Calibri" w:eastAsia="Calibri" w:hAnsi="Calibri"/>
              </w:rPr>
              <w:t xml:space="preserve">SCC </w:t>
            </w:r>
            <w:r w:rsidR="00C86E5D">
              <w:rPr>
                <w:rFonts w:ascii="Calibri" w:eastAsia="Calibri" w:hAnsi="Calibri"/>
              </w:rPr>
              <w:t>Digital</w:t>
            </w:r>
          </w:p>
        </w:tc>
      </w:tr>
      <w:tr w:rsidR="00F812D4" w:rsidRPr="00530ABD" w14:paraId="0BB33D05"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4DBDE30B" w14:textId="77777777" w:rsidR="00F812D4" w:rsidRPr="00530ABD" w:rsidRDefault="00F812D4" w:rsidP="008E315D">
            <w:pPr>
              <w:suppressAutoHyphens/>
              <w:autoSpaceDN w:val="0"/>
              <w:rPr>
                <w:rFonts w:ascii="Calibri" w:eastAsia="Calibri" w:hAnsi="Calibri"/>
                <w:b/>
                <w:bCs/>
                <w:color w:val="FFFFFF"/>
              </w:rPr>
            </w:pPr>
            <w:r w:rsidRPr="00530ABD">
              <w:rPr>
                <w:rFonts w:ascii="Calibri" w:eastAsia="Calibri" w:hAnsi="Calibri"/>
                <w:b/>
                <w:bCs/>
                <w:color w:val="FFFFFF"/>
              </w:rPr>
              <w:t xml:space="preserve">Team </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BE90D" w14:textId="5E532A1A" w:rsidR="00F812D4" w:rsidRPr="00AC7904" w:rsidRDefault="00F812D4" w:rsidP="008E315D">
            <w:pPr>
              <w:suppressAutoHyphens/>
              <w:autoSpaceDN w:val="0"/>
              <w:rPr>
                <w:rFonts w:ascii="Calibri" w:eastAsia="Calibri" w:hAnsi="Calibri"/>
              </w:rPr>
            </w:pPr>
            <w:r>
              <w:rPr>
                <w:rFonts w:ascii="Calibri" w:eastAsia="Calibri" w:hAnsi="Calibri"/>
              </w:rPr>
              <w:t>Cyber Operations (SOC)</w:t>
            </w:r>
          </w:p>
          <w:p w14:paraId="2BE85936" w14:textId="77777777" w:rsidR="00F812D4" w:rsidRPr="00530ABD" w:rsidRDefault="00F812D4" w:rsidP="008E315D">
            <w:pPr>
              <w:suppressAutoHyphens/>
              <w:autoSpaceDN w:val="0"/>
              <w:rPr>
                <w:rFonts w:ascii="Calibri" w:eastAsia="Calibri" w:hAnsi="Calibri"/>
              </w:rPr>
            </w:pPr>
          </w:p>
        </w:tc>
      </w:tr>
      <w:tr w:rsidR="00F812D4" w:rsidRPr="00530ABD" w14:paraId="0D02C6AC"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76389878" w14:textId="77777777" w:rsidR="00F812D4" w:rsidRPr="00530ABD" w:rsidRDefault="00F812D4" w:rsidP="008E315D">
            <w:pPr>
              <w:suppressAutoHyphens/>
              <w:autoSpaceDN w:val="0"/>
              <w:rPr>
                <w:rFonts w:ascii="Calibri" w:eastAsia="Calibri" w:hAnsi="Calibri"/>
                <w:b/>
                <w:bCs/>
                <w:color w:val="FFFFFF"/>
              </w:rPr>
            </w:pPr>
            <w:r w:rsidRPr="00530ABD">
              <w:rPr>
                <w:rFonts w:ascii="Calibri" w:eastAsia="Calibri" w:hAnsi="Calibri"/>
                <w:b/>
                <w:bCs/>
                <w:color w:val="FFFFFF"/>
              </w:rPr>
              <w:t>Reports to</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E2183" w14:textId="77777777" w:rsidR="00F812D4" w:rsidRPr="00530ABD" w:rsidRDefault="00F812D4" w:rsidP="008E315D">
            <w:pPr>
              <w:suppressAutoHyphens/>
              <w:autoSpaceDN w:val="0"/>
              <w:rPr>
                <w:rFonts w:ascii="Calibri" w:eastAsia="Calibri" w:hAnsi="Calibri"/>
              </w:rPr>
            </w:pPr>
            <w:r>
              <w:rPr>
                <w:rFonts w:ascii="Calibri" w:eastAsia="Calibri" w:hAnsi="Calibri"/>
              </w:rPr>
              <w:t>Head of SOC</w:t>
            </w:r>
          </w:p>
          <w:p w14:paraId="0E988A6A" w14:textId="77777777" w:rsidR="00F812D4" w:rsidRPr="00530ABD" w:rsidRDefault="00F812D4" w:rsidP="008E315D">
            <w:pPr>
              <w:suppressAutoHyphens/>
              <w:autoSpaceDN w:val="0"/>
              <w:rPr>
                <w:rFonts w:ascii="Calibri" w:eastAsia="Calibri" w:hAnsi="Calibri"/>
              </w:rPr>
            </w:pPr>
          </w:p>
        </w:tc>
      </w:tr>
      <w:tr w:rsidR="00F812D4" w:rsidRPr="00530ABD" w14:paraId="2DB9204E" w14:textId="77777777" w:rsidTr="4B95E7C3">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E8C76DF" w14:textId="77777777" w:rsidR="00F812D4" w:rsidRPr="00530ABD" w:rsidRDefault="00F812D4" w:rsidP="008E315D">
            <w:pPr>
              <w:suppressAutoHyphens/>
              <w:autoSpaceDN w:val="0"/>
              <w:rPr>
                <w:rFonts w:ascii="Calibri" w:eastAsia="Calibri" w:hAnsi="Calibri"/>
              </w:rPr>
            </w:pPr>
          </w:p>
        </w:tc>
      </w:tr>
      <w:tr w:rsidR="00F812D4" w:rsidRPr="00530ABD" w14:paraId="19AA7CB9" w14:textId="77777777" w:rsidTr="4B95E7C3">
        <w:trPr>
          <w:trHeight w:val="356"/>
        </w:trPr>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32191B44" w14:textId="77777777" w:rsidR="00F812D4" w:rsidRPr="00530ABD" w:rsidRDefault="00F812D4" w:rsidP="008E315D">
            <w:pPr>
              <w:suppressAutoHyphens/>
              <w:autoSpaceDN w:val="0"/>
              <w:rPr>
                <w:rFonts w:ascii="Calibri" w:eastAsia="Calibri" w:hAnsi="Calibri"/>
                <w:b/>
                <w:bCs/>
                <w:color w:val="FFFFFF"/>
              </w:rPr>
            </w:pPr>
            <w:r w:rsidRPr="00530ABD">
              <w:rPr>
                <w:rFonts w:ascii="Calibri" w:eastAsia="Calibri" w:hAnsi="Calibri"/>
                <w:b/>
                <w:bCs/>
                <w:color w:val="FFFFFF"/>
              </w:rPr>
              <w:t xml:space="preserve">Role Purpose </w:t>
            </w:r>
          </w:p>
          <w:p w14:paraId="0837CBC2" w14:textId="77777777" w:rsidR="00F812D4" w:rsidRPr="00530ABD" w:rsidRDefault="00F812D4" w:rsidP="008E315D">
            <w:pPr>
              <w:suppressAutoHyphens/>
              <w:autoSpaceDN w:val="0"/>
              <w:rPr>
                <w:rFonts w:ascii="Calibri" w:eastAsia="Calibri" w:hAnsi="Calibri"/>
                <w:b/>
                <w:bCs/>
                <w:color w:val="FFFFFF"/>
              </w:rPr>
            </w:pPr>
          </w:p>
          <w:p w14:paraId="5F9092F6" w14:textId="77777777" w:rsidR="00F812D4" w:rsidRPr="00530ABD" w:rsidRDefault="00F812D4" w:rsidP="008E315D">
            <w:pPr>
              <w:suppressAutoHyphens/>
              <w:autoSpaceDN w:val="0"/>
              <w:rPr>
                <w:rFonts w:ascii="Calibri" w:eastAsia="Calibri" w:hAnsi="Calibri"/>
                <w:b/>
                <w:bCs/>
                <w:color w:val="FFFFFF"/>
              </w:rPr>
            </w:pPr>
          </w:p>
          <w:p w14:paraId="4862DE21" w14:textId="77777777" w:rsidR="00F812D4" w:rsidRPr="00530ABD" w:rsidRDefault="00F812D4" w:rsidP="008E315D">
            <w:pPr>
              <w:suppressAutoHyphens/>
              <w:autoSpaceDN w:val="0"/>
              <w:rPr>
                <w:rFonts w:ascii="Calibri" w:eastAsia="Calibri" w:hAnsi="Calibri"/>
                <w:b/>
                <w:bCs/>
              </w:rPr>
            </w:pP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C16F1" w14:textId="6CCD2D0C" w:rsidR="00204731" w:rsidRDefault="00204731" w:rsidP="00204731">
            <w:pPr>
              <w:rPr>
                <w:rFonts w:ascii="Calibri" w:eastAsia="Calibri" w:hAnsi="Calibri"/>
              </w:rPr>
            </w:pPr>
            <w:r w:rsidRPr="00204731">
              <w:rPr>
                <w:rFonts w:ascii="Calibri" w:eastAsia="Calibri" w:hAnsi="Calibri"/>
              </w:rPr>
              <w:t xml:space="preserve">As a Security Operations Centre (SOC) Analyst at SCC, part of SCC Digital, you will play a pivotal role in safeguarding complex client environments against an evolving threat landscape. Leveraging industry-leading technologies such as Microsoft Sentinel, Entra, Defender, Tenable, CrowdStrike, and Purview, you will be responsible for advanced threat detection, incident response, and proactive security improvement. </w:t>
            </w:r>
          </w:p>
          <w:p w14:paraId="2D0EFC93" w14:textId="77777777" w:rsidR="00204731" w:rsidRPr="00204731" w:rsidRDefault="00204731" w:rsidP="00204731">
            <w:pPr>
              <w:rPr>
                <w:rFonts w:ascii="Calibri" w:eastAsia="Calibri" w:hAnsi="Calibri"/>
              </w:rPr>
            </w:pPr>
          </w:p>
          <w:p w14:paraId="53F8F431" w14:textId="77777777" w:rsidR="00204731" w:rsidRDefault="00204731" w:rsidP="00204731">
            <w:pPr>
              <w:rPr>
                <w:rFonts w:ascii="Calibri" w:eastAsia="Calibri" w:hAnsi="Calibri"/>
              </w:rPr>
            </w:pPr>
            <w:r w:rsidRPr="00204731">
              <w:rPr>
                <w:rFonts w:ascii="Calibri" w:eastAsia="Calibri" w:hAnsi="Calibri"/>
              </w:rPr>
              <w:t>As part of SCC Digital's commitment to operational excellence, the Senior SOC Analyst also utilises IT Service Management (ITSM) tools, most notably ServiceNow and SecOps, into the security operations workflow. By leveraging ServiceNow, the analyst streamlines incident tracking, ticketing, and workflow automation, ensuring that security events are efficiently escalated and resolved in alignment with established ITIL processes. SecOps modules further enable seamless collaboration between security and IT operations, bridging gaps for rapid containment and remediation of threats while maintaining comprehensive audit trails and compliance reporting.</w:t>
            </w:r>
          </w:p>
          <w:p w14:paraId="1645D43D" w14:textId="77777777" w:rsidR="00204731" w:rsidRPr="00204731" w:rsidRDefault="00204731" w:rsidP="00204731">
            <w:pPr>
              <w:rPr>
                <w:rFonts w:ascii="Calibri" w:eastAsia="Calibri" w:hAnsi="Calibri"/>
              </w:rPr>
            </w:pPr>
          </w:p>
          <w:p w14:paraId="10BCD113" w14:textId="16460DBD" w:rsidR="00204731" w:rsidRPr="00204731" w:rsidRDefault="00204731" w:rsidP="00204731">
            <w:pPr>
              <w:rPr>
                <w:rFonts w:ascii="Calibri" w:eastAsia="Calibri" w:hAnsi="Calibri"/>
              </w:rPr>
            </w:pPr>
            <w:r w:rsidRPr="00204731">
              <w:rPr>
                <w:rFonts w:ascii="Calibri" w:eastAsia="Calibri" w:hAnsi="Calibri"/>
              </w:rPr>
              <w:t>This role demands technical expertise, curiosity, and a passion for cyber defence, alongside the ability to mentor others and drive operational excellence within the SOC.</w:t>
            </w:r>
          </w:p>
          <w:p w14:paraId="08CC1E13" w14:textId="751181C3" w:rsidR="00F812D4" w:rsidRPr="00204731" w:rsidRDefault="00F812D4" w:rsidP="008E315D">
            <w:pPr>
              <w:suppressAutoHyphens/>
              <w:autoSpaceDN w:val="0"/>
              <w:rPr>
                <w:rFonts w:ascii="Calibri" w:eastAsia="Calibri" w:hAnsi="Calibri"/>
              </w:rPr>
            </w:pPr>
          </w:p>
        </w:tc>
      </w:tr>
      <w:tr w:rsidR="00F812D4" w:rsidRPr="00530ABD" w14:paraId="006E0CF3" w14:textId="77777777" w:rsidTr="4B95E7C3">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C7F7310" w14:textId="77777777" w:rsidR="00F812D4" w:rsidRPr="00530ABD" w:rsidRDefault="00F812D4" w:rsidP="008E315D">
            <w:pPr>
              <w:suppressAutoHyphens/>
              <w:autoSpaceDN w:val="0"/>
              <w:rPr>
                <w:rFonts w:ascii="Calibri" w:eastAsia="Calibri" w:hAnsi="Calibri"/>
              </w:rPr>
            </w:pPr>
          </w:p>
        </w:tc>
      </w:tr>
      <w:tr w:rsidR="00F812D4" w:rsidRPr="00530ABD" w14:paraId="32353166"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18F37B7B" w14:textId="77777777" w:rsidR="00F812D4" w:rsidRPr="00530ABD" w:rsidRDefault="00F812D4" w:rsidP="008E315D">
            <w:pPr>
              <w:suppressAutoHyphens/>
              <w:autoSpaceDN w:val="0"/>
              <w:rPr>
                <w:rFonts w:ascii="Calibri" w:eastAsia="Calibri" w:hAnsi="Calibri"/>
                <w:sz w:val="22"/>
                <w:szCs w:val="22"/>
              </w:rPr>
            </w:pPr>
            <w:r w:rsidRPr="00530ABD">
              <w:rPr>
                <w:rFonts w:ascii="Calibri" w:eastAsia="Calibri" w:hAnsi="Calibri"/>
                <w:b/>
                <w:bCs/>
                <w:color w:val="FFFFFF"/>
              </w:rPr>
              <w:t xml:space="preserve">Key Responsibilities </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4CFD0" w14:textId="77777777" w:rsidR="00F812D4" w:rsidRPr="00530ABD" w:rsidRDefault="00F812D4" w:rsidP="008E315D">
            <w:pPr>
              <w:suppressAutoHyphens/>
              <w:autoSpaceDN w:val="0"/>
              <w:rPr>
                <w:rFonts w:ascii="Calibri" w:eastAsia="Calibri" w:hAnsi="Calibri"/>
              </w:rPr>
            </w:pPr>
          </w:p>
        </w:tc>
      </w:tr>
      <w:tr w:rsidR="00F812D4" w:rsidRPr="00530ABD" w14:paraId="0AAA4DB6"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4D525"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1.</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1C408" w14:textId="407AFED0" w:rsidR="00F812D4" w:rsidRPr="00530ABD" w:rsidRDefault="00C642D0" w:rsidP="008E315D">
            <w:pPr>
              <w:suppressAutoHyphens/>
              <w:autoSpaceDN w:val="0"/>
              <w:rPr>
                <w:rFonts w:ascii="Calibri" w:eastAsia="Calibri" w:hAnsi="Calibri"/>
              </w:rPr>
            </w:pPr>
            <w:r>
              <w:rPr>
                <w:rFonts w:ascii="Calibri" w:eastAsia="Calibri" w:hAnsi="Calibri"/>
              </w:rPr>
              <w:t xml:space="preserve">Act as </w:t>
            </w:r>
            <w:r w:rsidR="006D5934">
              <w:rPr>
                <w:rFonts w:ascii="Calibri" w:eastAsia="Calibri" w:hAnsi="Calibri"/>
              </w:rPr>
              <w:t xml:space="preserve">Security Expert </w:t>
            </w:r>
            <w:r w:rsidR="00D15E2D">
              <w:rPr>
                <w:rFonts w:ascii="Calibri" w:eastAsia="Calibri" w:hAnsi="Calibri"/>
              </w:rPr>
              <w:t xml:space="preserve">for </w:t>
            </w:r>
            <w:r w:rsidR="00D15E2D" w:rsidRPr="003C71E1">
              <w:rPr>
                <w:rFonts w:ascii="Calibri" w:eastAsia="Calibri" w:hAnsi="Calibri"/>
              </w:rPr>
              <w:t>SCC</w:t>
            </w:r>
            <w:r w:rsidR="00F812D4">
              <w:rPr>
                <w:rFonts w:ascii="Calibri" w:eastAsia="Calibri" w:hAnsi="Calibri"/>
              </w:rPr>
              <w:t xml:space="preserve"> Cyber customer</w:t>
            </w:r>
            <w:r w:rsidR="00F812D4" w:rsidRPr="003C71E1">
              <w:rPr>
                <w:rFonts w:ascii="Calibri" w:eastAsia="Calibri" w:hAnsi="Calibri"/>
              </w:rPr>
              <w:t xml:space="preserve"> landscape </w:t>
            </w:r>
            <w:r w:rsidR="00DF45F4">
              <w:rPr>
                <w:rFonts w:ascii="Calibri" w:eastAsia="Calibri" w:hAnsi="Calibri"/>
              </w:rPr>
              <w:t xml:space="preserve">and SOC services </w:t>
            </w:r>
            <w:r w:rsidR="00F812D4" w:rsidRPr="003C71E1">
              <w:rPr>
                <w:rFonts w:ascii="Calibri" w:eastAsia="Calibri" w:hAnsi="Calibri"/>
              </w:rPr>
              <w:t>for security breaches and investigate offences when they occur</w:t>
            </w:r>
            <w:r w:rsidR="00F812D4">
              <w:rPr>
                <w:rFonts w:ascii="Calibri" w:eastAsia="Calibri" w:hAnsi="Calibri"/>
              </w:rPr>
              <w:t xml:space="preserve">. </w:t>
            </w:r>
            <w:r w:rsidR="00724BB0">
              <w:rPr>
                <w:rFonts w:ascii="Calibri" w:eastAsia="Calibri" w:hAnsi="Calibri"/>
              </w:rPr>
              <w:t xml:space="preserve">Be </w:t>
            </w:r>
            <w:r w:rsidR="00DA18C6">
              <w:rPr>
                <w:rFonts w:ascii="Calibri" w:eastAsia="Calibri" w:hAnsi="Calibri"/>
              </w:rPr>
              <w:t>a</w:t>
            </w:r>
            <w:r w:rsidR="00552E85">
              <w:rPr>
                <w:rFonts w:ascii="Calibri" w:eastAsia="Calibri" w:hAnsi="Calibri"/>
              </w:rPr>
              <w:t>n</w:t>
            </w:r>
            <w:r w:rsidR="00F812D4" w:rsidRPr="00ED5CEE">
              <w:rPr>
                <w:rFonts w:ascii="Calibri" w:eastAsia="Calibri" w:hAnsi="Calibri"/>
              </w:rPr>
              <w:t xml:space="preserve"> analytical reference point for identifying and then quantifying the nature and extent of an attack and offer initial professional advice relating to possible business impact.</w:t>
            </w:r>
          </w:p>
        </w:tc>
      </w:tr>
      <w:tr w:rsidR="00F812D4" w:rsidRPr="00530ABD" w14:paraId="1A14EA69"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3FAAF"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2.</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4F4EC" w14:textId="3581AF93" w:rsidR="00F812D4" w:rsidRPr="00530ABD" w:rsidRDefault="00DA18C6" w:rsidP="008E315D">
            <w:pPr>
              <w:suppressAutoHyphens/>
              <w:autoSpaceDN w:val="0"/>
              <w:rPr>
                <w:rFonts w:ascii="Calibri" w:eastAsia="Calibri" w:hAnsi="Calibri"/>
              </w:rPr>
            </w:pPr>
            <w:r>
              <w:rPr>
                <w:rFonts w:ascii="Calibri" w:eastAsia="Calibri" w:hAnsi="Calibri"/>
              </w:rPr>
              <w:t xml:space="preserve">Input into </w:t>
            </w:r>
            <w:r w:rsidR="00724BB0" w:rsidRPr="00724BB0">
              <w:rPr>
                <w:rFonts w:ascii="Calibri" w:eastAsia="Calibri" w:hAnsi="Calibri"/>
              </w:rPr>
              <w:t>acceptance into service for all SOC services and support these activities through projects as they transition into live</w:t>
            </w:r>
          </w:p>
        </w:tc>
      </w:tr>
      <w:tr w:rsidR="00F812D4" w:rsidRPr="00530ABD" w14:paraId="7D95CF82"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18E8B"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lastRenderedPageBreak/>
              <w:t>3.</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64084" w14:textId="51ED3312" w:rsidR="00F812D4" w:rsidRPr="00530ABD" w:rsidRDefault="008D7D58" w:rsidP="00C5390C">
            <w:pPr>
              <w:spacing w:after="160" w:line="259" w:lineRule="auto"/>
              <w:rPr>
                <w:rFonts w:ascii="Calibri" w:eastAsia="Calibri" w:hAnsi="Calibri"/>
              </w:rPr>
            </w:pPr>
            <w:r w:rsidRPr="00C5390C">
              <w:rPr>
                <w:rFonts w:ascii="Calibri" w:eastAsia="Calibri" w:hAnsi="Calibri"/>
              </w:rPr>
              <w:t>Threat Detection and Analysis: Utilise Microsoft Sentinel and Kusto Query Language (KQL) to monitor, investigate, and triage security alerts, identifying potential threats and vulnerabilities across customer environments.</w:t>
            </w:r>
          </w:p>
        </w:tc>
      </w:tr>
      <w:tr w:rsidR="00F812D4" w:rsidRPr="00530ABD" w14:paraId="5C1B8AE8"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699F8"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4.</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DC716" w14:textId="732F5B07" w:rsidR="00F812D4" w:rsidRPr="003C71E1" w:rsidRDefault="00CF4BBB" w:rsidP="008E315D">
            <w:pPr>
              <w:suppressAutoHyphens/>
              <w:autoSpaceDN w:val="0"/>
              <w:rPr>
                <w:rFonts w:ascii="Calibri" w:eastAsia="Calibri" w:hAnsi="Calibri"/>
              </w:rPr>
            </w:pPr>
            <w:r w:rsidRPr="00CF4BBB">
              <w:rPr>
                <w:rFonts w:ascii="Calibri" w:eastAsia="Calibri" w:hAnsi="Calibri"/>
              </w:rPr>
              <w:t>Identify trends and improvements to improve investigations</w:t>
            </w:r>
            <w:r>
              <w:rPr>
                <w:rFonts w:ascii="Calibri" w:eastAsia="Calibri" w:hAnsi="Calibri"/>
              </w:rPr>
              <w:t xml:space="preserve"> and the SOC operation</w:t>
            </w:r>
          </w:p>
        </w:tc>
      </w:tr>
      <w:tr w:rsidR="00F812D4" w:rsidRPr="00530ABD" w14:paraId="0A28DE54"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CC00C"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5.</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05711" w14:textId="728DB488" w:rsidR="00F812D4" w:rsidRPr="00C5390C" w:rsidRDefault="00C5390C" w:rsidP="00C5390C">
            <w:pPr>
              <w:spacing w:after="160" w:line="259" w:lineRule="auto"/>
              <w:rPr>
                <w:rFonts w:ascii="Calibri" w:eastAsia="Calibri" w:hAnsi="Calibri"/>
              </w:rPr>
            </w:pPr>
            <w:r w:rsidRPr="00C5390C">
              <w:rPr>
                <w:rFonts w:ascii="Calibri" w:eastAsia="Calibri" w:hAnsi="Calibri"/>
              </w:rPr>
              <w:t xml:space="preserve">Incident Response: </w:t>
            </w:r>
            <w:r w:rsidR="00131178">
              <w:rPr>
                <w:rFonts w:ascii="Calibri" w:eastAsia="Calibri" w:hAnsi="Calibri"/>
              </w:rPr>
              <w:t>Contribute to</w:t>
            </w:r>
            <w:r w:rsidRPr="00C5390C">
              <w:rPr>
                <w:rFonts w:ascii="Calibri" w:eastAsia="Calibri" w:hAnsi="Calibri"/>
              </w:rPr>
              <w:t xml:space="preserve"> the response to security incidents, </w:t>
            </w:r>
            <w:r w:rsidR="00853E08">
              <w:rPr>
                <w:rFonts w:ascii="Calibri" w:eastAsia="Calibri" w:hAnsi="Calibri"/>
              </w:rPr>
              <w:t xml:space="preserve">act as part of the On Call </w:t>
            </w:r>
            <w:r w:rsidR="00241DA5">
              <w:rPr>
                <w:rFonts w:ascii="Calibri" w:eastAsia="Calibri" w:hAnsi="Calibri"/>
              </w:rPr>
              <w:t xml:space="preserve">24/7/365 Major </w:t>
            </w:r>
            <w:r w:rsidR="00853E08">
              <w:rPr>
                <w:rFonts w:ascii="Calibri" w:eastAsia="Calibri" w:hAnsi="Calibri"/>
              </w:rPr>
              <w:t xml:space="preserve">Incident Response </w:t>
            </w:r>
            <w:r w:rsidR="00241DA5">
              <w:rPr>
                <w:rFonts w:ascii="Calibri" w:eastAsia="Calibri" w:hAnsi="Calibri"/>
              </w:rPr>
              <w:t xml:space="preserve">team rota, </w:t>
            </w:r>
            <w:r w:rsidRPr="00C5390C">
              <w:rPr>
                <w:rFonts w:ascii="Calibri" w:eastAsia="Calibri" w:hAnsi="Calibri"/>
              </w:rPr>
              <w:t>coordinating with internal teams and customers to contain, eradicate, and recover from breaches or compromises. Document incident handling and produce post-incident reports.</w:t>
            </w:r>
          </w:p>
        </w:tc>
      </w:tr>
      <w:tr w:rsidR="00F812D4" w:rsidRPr="00530ABD" w14:paraId="210C52CD"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5E400"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6.</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8C9A2" w14:textId="4532C654" w:rsidR="00F812D4" w:rsidRPr="00530ABD" w:rsidRDefault="00C5390C" w:rsidP="00C5390C">
            <w:pPr>
              <w:spacing w:after="160" w:line="259" w:lineRule="auto"/>
              <w:rPr>
                <w:rFonts w:ascii="Calibri" w:eastAsia="Calibri" w:hAnsi="Calibri"/>
              </w:rPr>
            </w:pPr>
            <w:r w:rsidRPr="00C5390C">
              <w:rPr>
                <w:rFonts w:ascii="Calibri" w:eastAsia="Calibri" w:hAnsi="Calibri"/>
              </w:rPr>
              <w:t>Security Infrastructure Management: Configure and optimise use of Entra (Microsoft Entra), Defender (Microsoft Defender suite), Tenable (vulnerability management), CrowdStrike (endpoint detection and response), and Purview (data governance and compliance) for real-time threat intelligence and robust security postures.</w:t>
            </w:r>
          </w:p>
        </w:tc>
      </w:tr>
      <w:tr w:rsidR="00F812D4" w:rsidRPr="00530ABD" w14:paraId="057A4404"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13B31"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7.</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8B3E6" w14:textId="5702554A" w:rsidR="00F812D4" w:rsidRPr="00530ABD" w:rsidRDefault="00C5390C" w:rsidP="00C5390C">
            <w:pPr>
              <w:spacing w:after="160" w:line="259" w:lineRule="auto"/>
              <w:rPr>
                <w:rFonts w:ascii="Calibri" w:eastAsia="Calibri" w:hAnsi="Calibri"/>
              </w:rPr>
            </w:pPr>
            <w:r w:rsidRPr="00C5390C">
              <w:rPr>
                <w:rFonts w:ascii="Calibri" w:eastAsia="Calibri" w:hAnsi="Calibri"/>
              </w:rPr>
              <w:t>Proactive Threat Hunting: Perform proactive threat hunts within customer networks, leveraging telemetry from Sentinel, Defender, CrowdStrike, Tenable, and Purview to uncover hidden threats and mitigate risks before exploitation.</w:t>
            </w:r>
          </w:p>
        </w:tc>
      </w:tr>
      <w:tr w:rsidR="00F812D4" w:rsidRPr="00530ABD" w14:paraId="1CC9A66C"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00F8A"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8.</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102EA" w14:textId="2E1CD5DF" w:rsidR="00F812D4" w:rsidRPr="00530ABD" w:rsidRDefault="00C5390C" w:rsidP="00C5390C">
            <w:pPr>
              <w:spacing w:after="160" w:line="259" w:lineRule="auto"/>
              <w:rPr>
                <w:rFonts w:ascii="Calibri" w:eastAsia="Calibri" w:hAnsi="Calibri"/>
              </w:rPr>
            </w:pPr>
            <w:r w:rsidRPr="00C5390C">
              <w:rPr>
                <w:rFonts w:ascii="Calibri" w:eastAsia="Calibri" w:hAnsi="Calibri"/>
              </w:rPr>
              <w:t>Vulnerability Assessment: Conduct regular vulnerability scans and assessments using Tenable, correlating findings with other tooling to prioritise and recommend remediation actions.</w:t>
            </w:r>
          </w:p>
        </w:tc>
      </w:tr>
      <w:tr w:rsidR="00F812D4" w:rsidRPr="00530ABD" w14:paraId="3F04903F"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247C9"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9.</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8DFF6" w14:textId="3BA9E7DE" w:rsidR="00F812D4" w:rsidRPr="00530ABD" w:rsidRDefault="00C5390C" w:rsidP="00C5390C">
            <w:pPr>
              <w:spacing w:after="160" w:line="259" w:lineRule="auto"/>
              <w:rPr>
                <w:rFonts w:ascii="Calibri" w:eastAsia="Calibri" w:hAnsi="Calibri"/>
              </w:rPr>
            </w:pPr>
            <w:r w:rsidRPr="00C5390C">
              <w:rPr>
                <w:rFonts w:ascii="Calibri" w:eastAsia="Calibri" w:hAnsi="Calibri"/>
              </w:rPr>
              <w:t>Reporting &amp; Communication: Prepare and deliver clear technical and executive-level reports for both internal stakeholders and customer leadership, translating complex security issues into actionable insights.</w:t>
            </w:r>
          </w:p>
        </w:tc>
      </w:tr>
      <w:tr w:rsidR="00A268C4" w:rsidRPr="00530ABD" w14:paraId="5E526D09"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5882F" w14:textId="24EBC69D" w:rsidR="00A268C4" w:rsidRPr="00530ABD" w:rsidRDefault="00B70D55" w:rsidP="008E315D">
            <w:pPr>
              <w:suppressAutoHyphens/>
              <w:autoSpaceDN w:val="0"/>
              <w:rPr>
                <w:rFonts w:ascii="Calibri" w:eastAsia="Calibri" w:hAnsi="Calibri"/>
              </w:rPr>
            </w:pPr>
            <w:r>
              <w:rPr>
                <w:rFonts w:ascii="Calibri" w:eastAsia="Calibri" w:hAnsi="Calibri"/>
              </w:rPr>
              <w:t>10.</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64498" w14:textId="11754FE2" w:rsidR="00A268C4" w:rsidRPr="003C71E1" w:rsidRDefault="00C5390C" w:rsidP="00C5390C">
            <w:pPr>
              <w:spacing w:after="160" w:line="259" w:lineRule="auto"/>
              <w:rPr>
                <w:rFonts w:ascii="Calibri" w:eastAsia="Calibri" w:hAnsi="Calibri"/>
              </w:rPr>
            </w:pPr>
            <w:r w:rsidRPr="00C5390C">
              <w:rPr>
                <w:rFonts w:ascii="Calibri" w:eastAsia="Calibri" w:hAnsi="Calibri"/>
              </w:rPr>
              <w:t>Security Automation: Develop and tune automation playbooks in Microsoft Sentinel and Defender to streamline alert triage, incident response, and reporting workflows for greater efficiency.</w:t>
            </w:r>
          </w:p>
        </w:tc>
      </w:tr>
      <w:tr w:rsidR="00B70D55" w:rsidRPr="00530ABD" w14:paraId="0FF6DB63"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C2DE4" w14:textId="5178E1C6" w:rsidR="00B70D55" w:rsidRPr="00530ABD" w:rsidRDefault="00B70D55" w:rsidP="008E315D">
            <w:pPr>
              <w:suppressAutoHyphens/>
              <w:autoSpaceDN w:val="0"/>
              <w:rPr>
                <w:rFonts w:ascii="Calibri" w:eastAsia="Calibri" w:hAnsi="Calibri"/>
              </w:rPr>
            </w:pPr>
            <w:r>
              <w:rPr>
                <w:rFonts w:ascii="Calibri" w:eastAsia="Calibri" w:hAnsi="Calibri"/>
              </w:rPr>
              <w:t>11.</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94AC8" w14:textId="767FA4B1" w:rsidR="00B70D55" w:rsidRPr="00A268C4" w:rsidRDefault="00B70D55" w:rsidP="008E315D">
            <w:pPr>
              <w:suppressAutoHyphens/>
              <w:autoSpaceDN w:val="0"/>
              <w:rPr>
                <w:rFonts w:ascii="Calibri" w:eastAsia="Calibri" w:hAnsi="Calibri"/>
              </w:rPr>
            </w:pPr>
            <w:r w:rsidRPr="00B70D55">
              <w:rPr>
                <w:rFonts w:ascii="Calibri" w:eastAsia="Calibri" w:hAnsi="Calibri"/>
              </w:rPr>
              <w:t>Support the assessment of the current technology infrastructure to identify information security and compliance risk areas and recommend controls to address those risks</w:t>
            </w:r>
          </w:p>
        </w:tc>
      </w:tr>
      <w:tr w:rsidR="00C82CC1" w:rsidRPr="00530ABD" w14:paraId="0F4B5E8B"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DA940" w14:textId="4E86BE71" w:rsidR="00C82CC1" w:rsidRDefault="00C82CC1" w:rsidP="008E315D">
            <w:pPr>
              <w:suppressAutoHyphens/>
              <w:autoSpaceDN w:val="0"/>
              <w:rPr>
                <w:rFonts w:ascii="Calibri" w:eastAsia="Calibri" w:hAnsi="Calibri"/>
              </w:rPr>
            </w:pPr>
            <w:r>
              <w:rPr>
                <w:rFonts w:ascii="Calibri" w:eastAsia="Calibri" w:hAnsi="Calibri"/>
              </w:rPr>
              <w:t>12.</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2FD47" w14:textId="5353FF02" w:rsidR="00C82CC1" w:rsidRPr="00B70D55" w:rsidRDefault="00C82CC1" w:rsidP="008E315D">
            <w:pPr>
              <w:suppressAutoHyphens/>
              <w:autoSpaceDN w:val="0"/>
              <w:rPr>
                <w:rFonts w:ascii="Calibri" w:eastAsia="Calibri" w:hAnsi="Calibri"/>
              </w:rPr>
            </w:pPr>
            <w:r w:rsidRPr="00C82CC1">
              <w:rPr>
                <w:rFonts w:ascii="Calibri" w:eastAsia="Calibri" w:hAnsi="Calibri"/>
              </w:rPr>
              <w:t>Continually reviewing security offences and ensuring resolution is appropriately planned, carried out, checked and reviewed to ensure lessons are identified</w:t>
            </w:r>
          </w:p>
        </w:tc>
      </w:tr>
      <w:tr w:rsidR="00F812D4" w:rsidRPr="00530ABD" w14:paraId="017DD517"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9D5A" w14:textId="484B49C3" w:rsidR="00F812D4" w:rsidRPr="00530ABD" w:rsidRDefault="00F812D4" w:rsidP="008E315D">
            <w:pPr>
              <w:suppressAutoHyphens/>
              <w:autoSpaceDN w:val="0"/>
              <w:rPr>
                <w:rFonts w:ascii="Calibri" w:eastAsia="Calibri" w:hAnsi="Calibri"/>
              </w:rPr>
            </w:pPr>
            <w:r>
              <w:rPr>
                <w:rFonts w:ascii="Calibri" w:eastAsia="Calibri" w:hAnsi="Calibri"/>
              </w:rPr>
              <w:t>1</w:t>
            </w:r>
            <w:r w:rsidR="00C82CC1">
              <w:rPr>
                <w:rFonts w:ascii="Calibri" w:eastAsia="Calibri" w:hAnsi="Calibri"/>
              </w:rPr>
              <w:t>3</w:t>
            </w:r>
            <w:r>
              <w:rPr>
                <w:rFonts w:ascii="Calibri" w:eastAsia="Calibri" w:hAnsi="Calibri"/>
              </w:rPr>
              <w:t xml:space="preserve">. </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73EB8" w14:textId="3993C4FC" w:rsidR="00F812D4" w:rsidRPr="00C5390C" w:rsidRDefault="00A76B7D" w:rsidP="008E315D">
            <w:pPr>
              <w:suppressAutoHyphens/>
              <w:autoSpaceDN w:val="0"/>
              <w:rPr>
                <w:rFonts w:ascii="Calibri" w:eastAsia="Calibri" w:hAnsi="Calibri"/>
              </w:rPr>
            </w:pPr>
            <w:r w:rsidRPr="00A76B7D">
              <w:rPr>
                <w:rFonts w:ascii="Calibri" w:eastAsia="Calibri" w:hAnsi="Calibri"/>
              </w:rPr>
              <w:t>Strong understanding of standards and regulations such as GDPR, ISO27001, NIST, PCI, SOX, HTECH</w:t>
            </w:r>
          </w:p>
        </w:tc>
      </w:tr>
      <w:tr w:rsidR="00F812D4" w:rsidRPr="00530ABD" w14:paraId="52CEE877" w14:textId="77777777" w:rsidTr="4B95E7C3">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3648854" w14:textId="77777777" w:rsidR="00F812D4" w:rsidRPr="00530ABD" w:rsidRDefault="00F812D4" w:rsidP="008E315D">
            <w:pPr>
              <w:suppressAutoHyphens/>
              <w:autoSpaceDN w:val="0"/>
              <w:rPr>
                <w:rFonts w:ascii="Calibri" w:eastAsia="Calibri" w:hAnsi="Calibri"/>
              </w:rPr>
            </w:pPr>
          </w:p>
        </w:tc>
      </w:tr>
      <w:tr w:rsidR="00F812D4" w:rsidRPr="00530ABD" w14:paraId="516C323E"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66B8FC63" w14:textId="77777777" w:rsidR="00F812D4" w:rsidRPr="00530ABD" w:rsidRDefault="00F812D4" w:rsidP="008E315D">
            <w:pPr>
              <w:suppressAutoHyphens/>
              <w:autoSpaceDN w:val="0"/>
              <w:rPr>
                <w:rFonts w:ascii="Calibri" w:eastAsia="Calibri" w:hAnsi="Calibri"/>
                <w:sz w:val="22"/>
                <w:szCs w:val="22"/>
              </w:rPr>
            </w:pPr>
            <w:r w:rsidRPr="00530ABD">
              <w:rPr>
                <w:rFonts w:ascii="Calibri" w:eastAsia="Calibri" w:hAnsi="Calibri"/>
                <w:b/>
                <w:bCs/>
                <w:color w:val="FFFFFF"/>
              </w:rPr>
              <w:t xml:space="preserve">Person Specification </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75607" w14:textId="77777777" w:rsidR="00F812D4" w:rsidRPr="00530ABD" w:rsidRDefault="00F812D4" w:rsidP="008E315D">
            <w:pPr>
              <w:suppressAutoHyphens/>
              <w:autoSpaceDN w:val="0"/>
              <w:rPr>
                <w:rFonts w:ascii="Calibri" w:eastAsia="Calibri" w:hAnsi="Calibri" w:cs="Calibri"/>
              </w:rPr>
            </w:pPr>
          </w:p>
        </w:tc>
      </w:tr>
      <w:tr w:rsidR="00F812D4" w:rsidRPr="00530ABD" w14:paraId="60A27706"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05D59"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1.</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9FD97" w14:textId="4DAA3E85" w:rsidR="00F812D4" w:rsidRPr="00530ABD" w:rsidRDefault="00F812D4" w:rsidP="008E315D">
            <w:pPr>
              <w:suppressAutoHyphens/>
              <w:autoSpaceDN w:val="0"/>
              <w:rPr>
                <w:rFonts w:ascii="Calibri" w:eastAsia="Calibri" w:hAnsi="Calibri"/>
              </w:rPr>
            </w:pPr>
            <w:r>
              <w:rPr>
                <w:rFonts w:ascii="Calibri" w:eastAsia="Calibri" w:hAnsi="Calibri"/>
              </w:rPr>
              <w:t>Have experience of working in a SOC</w:t>
            </w:r>
            <w:r w:rsidR="00784BFB">
              <w:rPr>
                <w:rFonts w:ascii="Calibri" w:eastAsia="Calibri" w:hAnsi="Calibri"/>
              </w:rPr>
              <w:t xml:space="preserve">, using </w:t>
            </w:r>
            <w:r w:rsidR="00D76110">
              <w:rPr>
                <w:rFonts w:ascii="Calibri" w:eastAsia="Calibri" w:hAnsi="Calibri"/>
              </w:rPr>
              <w:t>SIEM</w:t>
            </w:r>
            <w:r w:rsidR="00784BFB">
              <w:rPr>
                <w:rFonts w:ascii="Calibri" w:eastAsia="Calibri" w:hAnsi="Calibri"/>
              </w:rPr>
              <w:t xml:space="preserve"> associated MDR/EDR product suites </w:t>
            </w:r>
            <w:r>
              <w:rPr>
                <w:rFonts w:ascii="Calibri" w:eastAsia="Calibri" w:hAnsi="Calibri"/>
              </w:rPr>
              <w:t>with a</w:t>
            </w:r>
            <w:r w:rsidR="00B70D55">
              <w:rPr>
                <w:rFonts w:ascii="Calibri" w:eastAsia="Calibri" w:hAnsi="Calibri"/>
              </w:rPr>
              <w:t xml:space="preserve"> demonstrable </w:t>
            </w:r>
            <w:r w:rsidR="00C52DC4">
              <w:rPr>
                <w:rFonts w:ascii="Calibri" w:eastAsia="Calibri" w:hAnsi="Calibri"/>
              </w:rPr>
              <w:t>knowledge</w:t>
            </w:r>
            <w:r w:rsidR="00B70D55">
              <w:rPr>
                <w:rFonts w:ascii="Calibri" w:eastAsia="Calibri" w:hAnsi="Calibri"/>
              </w:rPr>
              <w:t xml:space="preserve"> and experience </w:t>
            </w:r>
            <w:r w:rsidR="00C52DC4">
              <w:rPr>
                <w:rFonts w:ascii="Calibri" w:eastAsia="Calibri" w:hAnsi="Calibri"/>
              </w:rPr>
              <w:t>of security incidents and improvements to operations</w:t>
            </w:r>
          </w:p>
        </w:tc>
      </w:tr>
      <w:tr w:rsidR="00F812D4" w:rsidRPr="00530ABD" w14:paraId="6DDB1263"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D13F8"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lastRenderedPageBreak/>
              <w:t>2.</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3F56D" w14:textId="35CC87A6" w:rsidR="00F812D4" w:rsidRPr="00530ABD" w:rsidRDefault="00C52DC4" w:rsidP="008E315D">
            <w:pPr>
              <w:suppressAutoHyphens/>
              <w:autoSpaceDN w:val="0"/>
              <w:rPr>
                <w:rFonts w:ascii="Calibri" w:eastAsia="Calibri" w:hAnsi="Calibri"/>
              </w:rPr>
            </w:pPr>
            <w:r w:rsidRPr="00C52DC4">
              <w:rPr>
                <w:rFonts w:ascii="Calibri" w:eastAsia="Calibri" w:hAnsi="Calibri"/>
              </w:rPr>
              <w:t xml:space="preserve">Possess excellent communication, presentational analytical and </w:t>
            </w:r>
            <w:proofErr w:type="gramStart"/>
            <w:r w:rsidRPr="00C52DC4">
              <w:rPr>
                <w:rFonts w:ascii="Calibri" w:eastAsia="Calibri" w:hAnsi="Calibri"/>
              </w:rPr>
              <w:t>problem solving</w:t>
            </w:r>
            <w:proofErr w:type="gramEnd"/>
            <w:r w:rsidRPr="00C52DC4">
              <w:rPr>
                <w:rFonts w:ascii="Calibri" w:eastAsia="Calibri" w:hAnsi="Calibri"/>
              </w:rPr>
              <w:t xml:space="preserve"> skills</w:t>
            </w:r>
          </w:p>
        </w:tc>
      </w:tr>
      <w:tr w:rsidR="00F812D4" w:rsidRPr="00530ABD" w14:paraId="3B15EC59"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D5E39"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3.</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466BC" w14:textId="77777777" w:rsidR="00F812D4" w:rsidRPr="00530ABD" w:rsidRDefault="00F812D4" w:rsidP="008E315D">
            <w:pPr>
              <w:suppressAutoHyphens/>
              <w:autoSpaceDN w:val="0"/>
              <w:rPr>
                <w:rFonts w:ascii="Calibri" w:eastAsia="Calibri" w:hAnsi="Calibri"/>
              </w:rPr>
            </w:pPr>
            <w:r w:rsidRPr="005A40C1">
              <w:rPr>
                <w:rFonts w:ascii="Calibri" w:eastAsia="Calibri" w:hAnsi="Calibri"/>
              </w:rPr>
              <w:t>Positive personal qualities including drive, professionalism, integrity and teamwork</w:t>
            </w:r>
          </w:p>
        </w:tc>
      </w:tr>
      <w:tr w:rsidR="00F812D4" w:rsidRPr="00530ABD" w14:paraId="249D68D4"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8F90F"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4.</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79AE1" w14:textId="77777777" w:rsidR="00F812D4" w:rsidRPr="00530ABD" w:rsidRDefault="00F812D4" w:rsidP="008E315D">
            <w:pPr>
              <w:suppressAutoHyphens/>
              <w:autoSpaceDN w:val="0"/>
              <w:rPr>
                <w:rFonts w:ascii="Calibri" w:eastAsia="Calibri" w:hAnsi="Calibri"/>
              </w:rPr>
            </w:pPr>
            <w:r w:rsidRPr="005A40C1">
              <w:rPr>
                <w:rFonts w:ascii="Calibri" w:eastAsia="Calibri" w:hAnsi="Calibri"/>
              </w:rPr>
              <w:t>Security Clearance (SC) or be able willing to undergo the process to gain clearance</w:t>
            </w:r>
          </w:p>
        </w:tc>
      </w:tr>
      <w:tr w:rsidR="00F812D4" w:rsidRPr="00530ABD" w14:paraId="67A7BD90"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B649C"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5.</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F82C0" w14:textId="1D416F2E" w:rsidR="00F812D4" w:rsidRPr="00530ABD" w:rsidRDefault="00C1492F" w:rsidP="008E315D">
            <w:pPr>
              <w:suppressAutoHyphens/>
              <w:autoSpaceDN w:val="0"/>
              <w:rPr>
                <w:rFonts w:ascii="Calibri" w:eastAsia="Calibri" w:hAnsi="Calibri"/>
              </w:rPr>
            </w:pPr>
            <w:r w:rsidRPr="007430CF">
              <w:rPr>
                <w:rFonts w:ascii="Calibri" w:eastAsia="Calibri" w:hAnsi="Calibri"/>
              </w:rPr>
              <w:t>Be a self-starter and proactive in driving forward security for the benefit of the business</w:t>
            </w:r>
            <w:r w:rsidRPr="002737CA">
              <w:rPr>
                <w:rFonts w:ascii="Calibri" w:eastAsia="Calibri" w:hAnsi="Calibri"/>
              </w:rPr>
              <w:t xml:space="preserve"> </w:t>
            </w:r>
            <w:r>
              <w:rPr>
                <w:rFonts w:ascii="Calibri" w:eastAsia="Calibri" w:hAnsi="Calibri"/>
              </w:rPr>
              <w:t>including o</w:t>
            </w:r>
            <w:r w:rsidR="002737CA" w:rsidRPr="002737CA">
              <w:rPr>
                <w:rFonts w:ascii="Calibri" w:eastAsia="Calibri" w:hAnsi="Calibri"/>
              </w:rPr>
              <w:t>wn</w:t>
            </w:r>
            <w:r>
              <w:rPr>
                <w:rFonts w:ascii="Calibri" w:eastAsia="Calibri" w:hAnsi="Calibri"/>
              </w:rPr>
              <w:t>ing</w:t>
            </w:r>
            <w:r w:rsidR="002737CA" w:rsidRPr="002737CA">
              <w:rPr>
                <w:rFonts w:ascii="Calibri" w:eastAsia="Calibri" w:hAnsi="Calibri"/>
              </w:rPr>
              <w:t xml:space="preserve"> workload, ensuring work is delivered on time, and exceeds management’s expectations</w:t>
            </w:r>
          </w:p>
        </w:tc>
      </w:tr>
      <w:tr w:rsidR="00F812D4" w:rsidRPr="00530ABD" w14:paraId="186A47B8"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037E6"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6.</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D2C53" w14:textId="77777777" w:rsidR="00F812D4" w:rsidRPr="00530ABD" w:rsidRDefault="00F812D4" w:rsidP="008E315D">
            <w:pPr>
              <w:suppressAutoHyphens/>
              <w:autoSpaceDN w:val="0"/>
              <w:rPr>
                <w:rFonts w:ascii="Calibri" w:eastAsia="Calibri" w:hAnsi="Calibri"/>
              </w:rPr>
            </w:pPr>
            <w:r w:rsidRPr="005E5D58">
              <w:rPr>
                <w:rFonts w:ascii="Calibri" w:eastAsia="Calibri" w:hAnsi="Calibri"/>
              </w:rPr>
              <w:t>Ability to disseminate the right level of technical or solution information intended for the correct audience</w:t>
            </w:r>
            <w:r>
              <w:rPr>
                <w:rFonts w:ascii="Calibri" w:eastAsia="Calibri" w:hAnsi="Calibri"/>
              </w:rPr>
              <w:t xml:space="preserve"> through developed </w:t>
            </w:r>
            <w:r w:rsidRPr="00813021">
              <w:rPr>
                <w:rFonts w:ascii="Calibri" w:eastAsia="Calibri" w:hAnsi="Calibri"/>
              </w:rPr>
              <w:t>briefing skills and technic</w:t>
            </w:r>
            <w:r>
              <w:rPr>
                <w:rFonts w:ascii="Calibri" w:eastAsia="Calibri" w:hAnsi="Calibri"/>
              </w:rPr>
              <w:t>s, this will include oral and written communication skills.</w:t>
            </w:r>
          </w:p>
        </w:tc>
      </w:tr>
      <w:tr w:rsidR="00F812D4" w:rsidRPr="00530ABD" w14:paraId="3B243E3A"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E0FF9" w14:textId="77777777" w:rsidR="00F812D4" w:rsidRPr="00530ABD" w:rsidRDefault="00F812D4" w:rsidP="008E315D">
            <w:pPr>
              <w:suppressAutoHyphens/>
              <w:autoSpaceDN w:val="0"/>
              <w:rPr>
                <w:rFonts w:ascii="Calibri" w:eastAsia="Calibri" w:hAnsi="Calibri"/>
              </w:rPr>
            </w:pPr>
            <w:r>
              <w:rPr>
                <w:rFonts w:ascii="Calibri" w:eastAsia="Calibri" w:hAnsi="Calibri"/>
              </w:rPr>
              <w:t>7.</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78ACB" w14:textId="77777777" w:rsidR="00F812D4" w:rsidRPr="00813021" w:rsidRDefault="00F812D4" w:rsidP="008E315D">
            <w:pPr>
              <w:suppressAutoHyphens/>
              <w:autoSpaceDN w:val="0"/>
              <w:rPr>
                <w:rFonts w:ascii="Calibri" w:eastAsia="Calibri" w:hAnsi="Calibri"/>
              </w:rPr>
            </w:pPr>
            <w:r>
              <w:rPr>
                <w:rFonts w:ascii="Calibri" w:eastAsia="Calibri" w:hAnsi="Calibri"/>
              </w:rPr>
              <w:t>Have a keen eye for detail whilst being determined to find the unexpected or the obscured information</w:t>
            </w:r>
          </w:p>
        </w:tc>
      </w:tr>
      <w:tr w:rsidR="00F812D4" w:rsidRPr="00530ABD" w14:paraId="3AE581AE"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3FE8C" w14:textId="77777777" w:rsidR="00F812D4" w:rsidRDefault="00F812D4" w:rsidP="008E315D">
            <w:pPr>
              <w:suppressAutoHyphens/>
              <w:autoSpaceDN w:val="0"/>
              <w:rPr>
                <w:rFonts w:ascii="Calibri" w:eastAsia="Calibri" w:hAnsi="Calibri"/>
              </w:rPr>
            </w:pPr>
            <w:r>
              <w:rPr>
                <w:rFonts w:ascii="Calibri" w:eastAsia="Calibri" w:hAnsi="Calibri"/>
              </w:rPr>
              <w:t>8.</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94C01" w14:textId="77777777" w:rsidR="00F812D4" w:rsidRPr="00B1411C" w:rsidRDefault="00F812D4" w:rsidP="008E315D">
            <w:pPr>
              <w:suppressAutoHyphens/>
              <w:autoSpaceDN w:val="0"/>
              <w:rPr>
                <w:rFonts w:ascii="Calibri" w:eastAsia="Calibri" w:hAnsi="Calibri"/>
              </w:rPr>
            </w:pPr>
            <w:r w:rsidRPr="007B2DE5">
              <w:rPr>
                <w:rFonts w:ascii="Calibri" w:eastAsia="Calibri" w:hAnsi="Calibri"/>
              </w:rPr>
              <w:t>Embrace the Information Technology Infrastructure Library (ITIL) best practices, develop a logical approach to service delivery and gain formal accreditation</w:t>
            </w:r>
          </w:p>
        </w:tc>
      </w:tr>
      <w:tr w:rsidR="00F812D4" w:rsidRPr="00530ABD" w14:paraId="7E0700D5"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CB659" w14:textId="77777777" w:rsidR="00F812D4" w:rsidRDefault="00F812D4" w:rsidP="008E315D">
            <w:pPr>
              <w:suppressAutoHyphens/>
              <w:autoSpaceDN w:val="0"/>
              <w:rPr>
                <w:rFonts w:ascii="Calibri" w:eastAsia="Calibri" w:hAnsi="Calibri"/>
              </w:rPr>
            </w:pPr>
            <w:r>
              <w:rPr>
                <w:rFonts w:ascii="Calibri" w:eastAsia="Calibri" w:hAnsi="Calibri"/>
              </w:rPr>
              <w:t>9.</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C2869" w14:textId="77777777" w:rsidR="00F812D4" w:rsidRPr="007B2DE5" w:rsidRDefault="00F812D4" w:rsidP="008E315D">
            <w:pPr>
              <w:suppressAutoHyphens/>
              <w:autoSpaceDN w:val="0"/>
              <w:rPr>
                <w:rFonts w:ascii="Calibri" w:eastAsia="Calibri" w:hAnsi="Calibri"/>
              </w:rPr>
            </w:pPr>
            <w:r w:rsidRPr="00682305">
              <w:rPr>
                <w:rFonts w:ascii="Calibri" w:eastAsia="Calibri" w:hAnsi="Calibri"/>
              </w:rPr>
              <w:t>Ability to write documentation for various audiences and ability to select appropriate document formats</w:t>
            </w:r>
            <w:r>
              <w:rPr>
                <w:rFonts w:ascii="Calibri" w:eastAsia="Calibri" w:hAnsi="Calibri"/>
              </w:rPr>
              <w:t xml:space="preserve">, this should include being able to produce </w:t>
            </w:r>
            <w:r w:rsidRPr="00682305">
              <w:rPr>
                <w:rFonts w:ascii="Calibri" w:eastAsia="Calibri" w:hAnsi="Calibri"/>
              </w:rPr>
              <w:t>and deliver remediation action plans</w:t>
            </w:r>
          </w:p>
        </w:tc>
      </w:tr>
      <w:tr w:rsidR="00F812D4" w:rsidRPr="00530ABD" w14:paraId="5F7EB297"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7F086" w14:textId="77777777" w:rsidR="00F812D4" w:rsidRDefault="00F812D4" w:rsidP="008E315D">
            <w:pPr>
              <w:suppressAutoHyphens/>
              <w:autoSpaceDN w:val="0"/>
              <w:rPr>
                <w:rFonts w:ascii="Calibri" w:eastAsia="Calibri" w:hAnsi="Calibri"/>
              </w:rPr>
            </w:pPr>
            <w:r>
              <w:rPr>
                <w:rFonts w:ascii="Calibri" w:eastAsia="Calibri" w:hAnsi="Calibri"/>
              </w:rPr>
              <w:t xml:space="preserve">10. </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33C57" w14:textId="6FF4B667" w:rsidR="00F812D4" w:rsidRPr="00682305" w:rsidRDefault="00F812D4" w:rsidP="008E315D">
            <w:pPr>
              <w:suppressAutoHyphens/>
              <w:autoSpaceDN w:val="0"/>
              <w:rPr>
                <w:rFonts w:ascii="Calibri" w:eastAsia="Calibri" w:hAnsi="Calibri"/>
              </w:rPr>
            </w:pPr>
            <w:proofErr w:type="gramStart"/>
            <w:r w:rsidRPr="0027225F">
              <w:rPr>
                <w:rFonts w:ascii="Calibri" w:eastAsia="Calibri" w:hAnsi="Calibri"/>
              </w:rPr>
              <w:t>Hold  recognised</w:t>
            </w:r>
            <w:proofErr w:type="gramEnd"/>
            <w:r w:rsidRPr="0027225F">
              <w:rPr>
                <w:rFonts w:ascii="Calibri" w:eastAsia="Calibri" w:hAnsi="Calibri"/>
              </w:rPr>
              <w:t xml:space="preserve"> Information Technology qualification</w:t>
            </w:r>
            <w:r w:rsidR="0001610E">
              <w:rPr>
                <w:rFonts w:ascii="Calibri" w:eastAsia="Calibri" w:hAnsi="Calibri"/>
              </w:rPr>
              <w:t>s</w:t>
            </w:r>
            <w:r w:rsidRPr="0027225F">
              <w:rPr>
                <w:rFonts w:ascii="Calibri" w:eastAsia="Calibri" w:hAnsi="Calibri"/>
              </w:rPr>
              <w:t xml:space="preserve"> (e.g. CompTIA A+, S+, N+, </w:t>
            </w:r>
            <w:r w:rsidR="0001610E">
              <w:rPr>
                <w:rFonts w:ascii="Calibri" w:eastAsia="Calibri" w:hAnsi="Calibri"/>
              </w:rPr>
              <w:t>CISSP</w:t>
            </w:r>
            <w:r w:rsidR="00CB0465">
              <w:rPr>
                <w:rFonts w:ascii="Calibri" w:eastAsia="Calibri" w:hAnsi="Calibri"/>
              </w:rPr>
              <w:t>, Microsoft SC</w:t>
            </w:r>
            <w:r w:rsidR="0001610E">
              <w:rPr>
                <w:rFonts w:ascii="Calibri" w:eastAsia="Calibri" w:hAnsi="Calibri"/>
              </w:rPr>
              <w:t>-200</w:t>
            </w:r>
            <w:r w:rsidR="00C527E2">
              <w:rPr>
                <w:rFonts w:ascii="Calibri" w:eastAsia="Calibri" w:hAnsi="Calibri"/>
              </w:rPr>
              <w:t>, 900</w:t>
            </w:r>
            <w:r w:rsidR="0001610E">
              <w:rPr>
                <w:rFonts w:ascii="Calibri" w:eastAsia="Calibri" w:hAnsi="Calibri"/>
              </w:rPr>
              <w:t>, Blue Team, Applied Skills</w:t>
            </w:r>
            <w:r w:rsidRPr="0027225F">
              <w:rPr>
                <w:rFonts w:ascii="Calibri" w:eastAsia="Calibri" w:hAnsi="Calibri"/>
              </w:rPr>
              <w:t xml:space="preserve"> or demonstrate strong capabilities in Information Security </w:t>
            </w:r>
            <w:r w:rsidR="00131178">
              <w:rPr>
                <w:rFonts w:ascii="Calibri" w:eastAsia="Calibri" w:hAnsi="Calibri"/>
              </w:rPr>
              <w:t>Response</w:t>
            </w:r>
            <w:r w:rsidRPr="0027225F">
              <w:rPr>
                <w:rFonts w:ascii="Calibri" w:eastAsia="Calibri" w:hAnsi="Calibri"/>
              </w:rPr>
              <w:t>)</w:t>
            </w:r>
          </w:p>
        </w:tc>
      </w:tr>
      <w:tr w:rsidR="00F812D4" w:rsidRPr="00530ABD" w14:paraId="0F6ED6CB" w14:textId="77777777" w:rsidTr="4B95E7C3">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A9634A8" w14:textId="77777777" w:rsidR="00F812D4" w:rsidRPr="00530ABD" w:rsidRDefault="00F812D4" w:rsidP="008E315D">
            <w:pPr>
              <w:suppressAutoHyphens/>
              <w:autoSpaceDN w:val="0"/>
              <w:rPr>
                <w:rFonts w:ascii="Calibri" w:eastAsia="Calibri" w:hAnsi="Calibri"/>
              </w:rPr>
            </w:pPr>
          </w:p>
        </w:tc>
      </w:tr>
      <w:tr w:rsidR="00F812D4" w:rsidRPr="00530ABD" w14:paraId="60BF139D"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2A32E158" w14:textId="77777777" w:rsidR="00F812D4" w:rsidRPr="00530ABD" w:rsidRDefault="00F812D4" w:rsidP="008E315D">
            <w:pPr>
              <w:suppressAutoHyphens/>
              <w:autoSpaceDN w:val="0"/>
              <w:rPr>
                <w:rFonts w:ascii="Calibri" w:eastAsia="Calibri" w:hAnsi="Calibri"/>
                <w:sz w:val="22"/>
                <w:szCs w:val="22"/>
              </w:rPr>
            </w:pPr>
            <w:r w:rsidRPr="00530ABD">
              <w:rPr>
                <w:rFonts w:ascii="Calibri" w:eastAsia="Calibri" w:hAnsi="Calibri"/>
                <w:b/>
                <w:bCs/>
                <w:color w:val="FFFFFF"/>
              </w:rPr>
              <w:t xml:space="preserve">Key Competencies </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BBE43" w14:textId="77777777" w:rsidR="00F812D4" w:rsidRPr="00530ABD" w:rsidRDefault="00F812D4" w:rsidP="008E315D">
            <w:pPr>
              <w:suppressAutoHyphens/>
              <w:autoSpaceDN w:val="0"/>
              <w:rPr>
                <w:rFonts w:ascii="Calibri" w:eastAsia="Calibri" w:hAnsi="Calibri"/>
              </w:rPr>
            </w:pPr>
          </w:p>
        </w:tc>
      </w:tr>
      <w:tr w:rsidR="00F812D4" w:rsidRPr="00530ABD" w14:paraId="2C9EFEA1"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50DE"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1.</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B1E88" w14:textId="6B8E5ABF" w:rsidR="00F812D4" w:rsidRPr="00530ABD" w:rsidRDefault="009E01FB" w:rsidP="008E315D">
            <w:pPr>
              <w:suppressAutoHyphens/>
              <w:autoSpaceDN w:val="0"/>
              <w:rPr>
                <w:rFonts w:ascii="Calibri" w:eastAsia="Calibri" w:hAnsi="Calibri"/>
              </w:rPr>
            </w:pPr>
            <w:r>
              <w:rPr>
                <w:rFonts w:ascii="Calibri" w:eastAsia="Calibri" w:hAnsi="Calibri"/>
              </w:rPr>
              <w:t>Azure Sentinel MDR</w:t>
            </w:r>
            <w:r w:rsidR="005560D4">
              <w:rPr>
                <w:rFonts w:ascii="Calibri" w:eastAsia="Calibri" w:hAnsi="Calibri"/>
              </w:rPr>
              <w:t xml:space="preserve"> or Equivalent SIEM</w:t>
            </w:r>
          </w:p>
        </w:tc>
      </w:tr>
      <w:tr w:rsidR="00F812D4" w:rsidRPr="00530ABD" w14:paraId="6E765C26"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B3B4E"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2</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F10DA" w14:textId="48A4BBF4" w:rsidR="00F812D4" w:rsidRPr="00530ABD" w:rsidRDefault="009E01FB" w:rsidP="008E315D">
            <w:pPr>
              <w:suppressAutoHyphens/>
              <w:autoSpaceDN w:val="0"/>
              <w:rPr>
                <w:rFonts w:ascii="Calibri" w:eastAsia="Calibri" w:hAnsi="Calibri"/>
              </w:rPr>
            </w:pPr>
            <w:r>
              <w:rPr>
                <w:rFonts w:ascii="Calibri" w:eastAsia="Calibri" w:hAnsi="Calibri"/>
              </w:rPr>
              <w:t xml:space="preserve">Microsoft Defender (Cloud/Office/Endpoint) </w:t>
            </w:r>
          </w:p>
        </w:tc>
      </w:tr>
      <w:tr w:rsidR="00F812D4" w:rsidRPr="00530ABD" w14:paraId="2CAB8FE9"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A1FA8"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3.</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D41A0" w14:textId="166E20C8" w:rsidR="00F812D4" w:rsidRPr="00530ABD" w:rsidRDefault="00CB0465" w:rsidP="008E315D">
            <w:pPr>
              <w:suppressAutoHyphens/>
              <w:autoSpaceDN w:val="0"/>
              <w:rPr>
                <w:rFonts w:ascii="Calibri" w:eastAsia="Calibri" w:hAnsi="Calibri"/>
              </w:rPr>
            </w:pPr>
            <w:r>
              <w:rPr>
                <w:rFonts w:ascii="Calibri" w:eastAsia="Calibri" w:hAnsi="Calibri"/>
              </w:rPr>
              <w:t>Vulnerability Scanning</w:t>
            </w:r>
            <w:r w:rsidR="00F6339B">
              <w:rPr>
                <w:rFonts w:ascii="Calibri" w:eastAsia="Calibri" w:hAnsi="Calibri"/>
              </w:rPr>
              <w:t xml:space="preserve"> (Tenable, </w:t>
            </w:r>
            <w:proofErr w:type="spellStart"/>
            <w:r w:rsidR="00F6339B">
              <w:rPr>
                <w:rFonts w:ascii="Calibri" w:eastAsia="Calibri" w:hAnsi="Calibri"/>
              </w:rPr>
              <w:t>Qualysys</w:t>
            </w:r>
            <w:proofErr w:type="spellEnd"/>
            <w:r w:rsidR="00F6339B">
              <w:rPr>
                <w:rFonts w:ascii="Calibri" w:eastAsia="Calibri" w:hAnsi="Calibri"/>
              </w:rPr>
              <w:t xml:space="preserve"> etc)</w:t>
            </w:r>
          </w:p>
        </w:tc>
      </w:tr>
      <w:tr w:rsidR="00F812D4" w:rsidRPr="00530ABD" w14:paraId="2779CC2B"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CAFFE"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4.</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86EA6" w14:textId="4D4FF0F9" w:rsidR="00F812D4" w:rsidRPr="00530ABD" w:rsidRDefault="00C86E5D" w:rsidP="008E315D">
            <w:pPr>
              <w:suppressAutoHyphens/>
              <w:autoSpaceDN w:val="0"/>
              <w:rPr>
                <w:rFonts w:ascii="Calibri" w:eastAsia="Calibri" w:hAnsi="Calibri"/>
              </w:rPr>
            </w:pPr>
            <w:proofErr w:type="spellStart"/>
            <w:r>
              <w:rPr>
                <w:rFonts w:ascii="Calibri" w:eastAsia="Calibri" w:hAnsi="Calibri"/>
              </w:rPr>
              <w:t>Crowdstrike</w:t>
            </w:r>
            <w:proofErr w:type="spellEnd"/>
            <w:r w:rsidR="00F6339B">
              <w:rPr>
                <w:rFonts w:ascii="Calibri" w:eastAsia="Calibri" w:hAnsi="Calibri"/>
              </w:rPr>
              <w:t xml:space="preserve"> or other EDR Tooling</w:t>
            </w:r>
          </w:p>
        </w:tc>
      </w:tr>
      <w:tr w:rsidR="00F812D4" w:rsidRPr="00530ABD" w14:paraId="576D2A0C"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A5CD3"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5.</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BDE7" w14:textId="56330AE0" w:rsidR="00F812D4" w:rsidRPr="00530ABD" w:rsidRDefault="00C86E5D" w:rsidP="008E315D">
            <w:pPr>
              <w:suppressAutoHyphens/>
              <w:autoSpaceDN w:val="0"/>
              <w:rPr>
                <w:rFonts w:ascii="Calibri" w:eastAsia="Calibri" w:hAnsi="Calibri"/>
              </w:rPr>
            </w:pPr>
            <w:r>
              <w:rPr>
                <w:rFonts w:ascii="Calibri" w:eastAsia="Calibri" w:hAnsi="Calibri"/>
              </w:rPr>
              <w:t>ITIL</w:t>
            </w:r>
          </w:p>
        </w:tc>
      </w:tr>
      <w:tr w:rsidR="00F812D4" w:rsidRPr="00530ABD" w14:paraId="6C09B26C"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F431"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6.</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EA982" w14:textId="77777777" w:rsidR="00F812D4" w:rsidRPr="00530ABD" w:rsidRDefault="00F812D4" w:rsidP="008E315D">
            <w:pPr>
              <w:suppressAutoHyphens/>
              <w:autoSpaceDN w:val="0"/>
              <w:rPr>
                <w:rFonts w:ascii="Calibri" w:eastAsia="Calibri" w:hAnsi="Calibri"/>
              </w:rPr>
            </w:pPr>
          </w:p>
        </w:tc>
      </w:tr>
      <w:tr w:rsidR="00F812D4" w:rsidRPr="00530ABD" w14:paraId="63563140"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EBD0A"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7.</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70061" w14:textId="77777777" w:rsidR="00F812D4" w:rsidRPr="00530ABD" w:rsidRDefault="00F812D4" w:rsidP="008E315D">
            <w:pPr>
              <w:suppressAutoHyphens/>
              <w:autoSpaceDN w:val="0"/>
              <w:rPr>
                <w:rFonts w:ascii="Calibri" w:eastAsia="Calibri" w:hAnsi="Calibri"/>
              </w:rPr>
            </w:pPr>
          </w:p>
        </w:tc>
      </w:tr>
      <w:tr w:rsidR="00F812D4" w:rsidRPr="00530ABD" w14:paraId="76D10A48" w14:textId="77777777" w:rsidTr="4B95E7C3">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CAC3DF0" w14:textId="77777777" w:rsidR="00F812D4" w:rsidRPr="00530ABD" w:rsidRDefault="00F812D4" w:rsidP="008E315D">
            <w:pPr>
              <w:suppressAutoHyphens/>
              <w:autoSpaceDN w:val="0"/>
              <w:rPr>
                <w:rFonts w:ascii="Calibri" w:eastAsia="Calibri" w:hAnsi="Calibri"/>
              </w:rPr>
            </w:pPr>
          </w:p>
        </w:tc>
      </w:tr>
      <w:tr w:rsidR="00F812D4" w:rsidRPr="00530ABD" w14:paraId="1F0F719C"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4C847427" w14:textId="77777777" w:rsidR="00F812D4" w:rsidRPr="00530ABD" w:rsidRDefault="00F812D4" w:rsidP="008E315D">
            <w:pPr>
              <w:suppressAutoHyphens/>
              <w:autoSpaceDN w:val="0"/>
              <w:rPr>
                <w:rFonts w:ascii="Calibri" w:eastAsia="Calibri" w:hAnsi="Calibri"/>
                <w:sz w:val="22"/>
                <w:szCs w:val="22"/>
              </w:rPr>
            </w:pPr>
            <w:r w:rsidRPr="00530ABD">
              <w:rPr>
                <w:rFonts w:ascii="Calibri" w:eastAsia="Calibri" w:hAnsi="Calibri"/>
                <w:b/>
                <w:bCs/>
                <w:color w:val="FFFFFF"/>
              </w:rPr>
              <w:t xml:space="preserve">Value Behaviours </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8C9B9" w14:textId="77777777" w:rsidR="00F812D4" w:rsidRPr="00530ABD" w:rsidRDefault="00F812D4" w:rsidP="008E315D">
            <w:pPr>
              <w:suppressAutoHyphens/>
              <w:autoSpaceDN w:val="0"/>
              <w:rPr>
                <w:rFonts w:ascii="Calibri" w:eastAsia="Calibri" w:hAnsi="Calibri"/>
              </w:rPr>
            </w:pPr>
          </w:p>
        </w:tc>
      </w:tr>
      <w:tr w:rsidR="00F812D4" w:rsidRPr="00530ABD" w14:paraId="663BDBD0"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63860"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1.</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D9862"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 xml:space="preserve">Responsibility </w:t>
            </w:r>
          </w:p>
        </w:tc>
      </w:tr>
      <w:tr w:rsidR="00F812D4" w:rsidRPr="00530ABD" w14:paraId="37CFFC13"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CB047"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2.</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354FB"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 xml:space="preserve">Passion </w:t>
            </w:r>
          </w:p>
        </w:tc>
      </w:tr>
      <w:tr w:rsidR="00F812D4" w:rsidRPr="00530ABD" w14:paraId="4578358E"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6250B"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3.</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7DD0E"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 xml:space="preserve">Customer First </w:t>
            </w:r>
          </w:p>
        </w:tc>
      </w:tr>
      <w:tr w:rsidR="00F812D4" w:rsidRPr="00530ABD" w14:paraId="0857EDFF"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B6FC3"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4.</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B6A3F"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 xml:space="preserve">Agility </w:t>
            </w:r>
          </w:p>
        </w:tc>
      </w:tr>
      <w:tr w:rsidR="00F812D4" w:rsidRPr="00530ABD" w14:paraId="457EA543" w14:textId="77777777" w:rsidTr="4B95E7C3">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213D3"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5.</w:t>
            </w:r>
          </w:p>
        </w:tc>
        <w:tc>
          <w:tcPr>
            <w:tcW w:w="7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F445E" w14:textId="77777777" w:rsidR="00F812D4" w:rsidRPr="00530ABD" w:rsidRDefault="00F812D4" w:rsidP="008E315D">
            <w:pPr>
              <w:suppressAutoHyphens/>
              <w:autoSpaceDN w:val="0"/>
              <w:rPr>
                <w:rFonts w:ascii="Calibri" w:eastAsia="Calibri" w:hAnsi="Calibri"/>
              </w:rPr>
            </w:pPr>
            <w:r w:rsidRPr="00530ABD">
              <w:rPr>
                <w:rFonts w:ascii="Calibri" w:eastAsia="Calibri" w:hAnsi="Calibri"/>
              </w:rPr>
              <w:t xml:space="preserve">Family </w:t>
            </w:r>
          </w:p>
        </w:tc>
      </w:tr>
    </w:tbl>
    <w:p w14:paraId="0F3FE3FE" w14:textId="77777777" w:rsidR="004D2DB1" w:rsidRPr="00530ABD" w:rsidRDefault="004D2DB1" w:rsidP="004D2DB1">
      <w:pPr>
        <w:suppressAutoHyphens/>
        <w:autoSpaceDN w:val="0"/>
        <w:spacing w:after="160" w:line="254" w:lineRule="auto"/>
        <w:rPr>
          <w:rFonts w:ascii="Calibri" w:eastAsia="Calibri" w:hAnsi="Calibri"/>
        </w:rPr>
      </w:pPr>
    </w:p>
    <w:tbl>
      <w:tblPr>
        <w:tblW w:w="9016" w:type="dxa"/>
        <w:tblCellMar>
          <w:left w:w="10" w:type="dxa"/>
          <w:right w:w="10" w:type="dxa"/>
        </w:tblCellMar>
        <w:tblLook w:val="0000" w:firstRow="0" w:lastRow="0" w:firstColumn="0" w:lastColumn="0" w:noHBand="0" w:noVBand="0"/>
      </w:tblPr>
      <w:tblGrid>
        <w:gridCol w:w="1803"/>
        <w:gridCol w:w="1803"/>
        <w:gridCol w:w="1803"/>
        <w:gridCol w:w="1803"/>
        <w:gridCol w:w="1804"/>
      </w:tblGrid>
      <w:tr w:rsidR="004D2DB1" w:rsidRPr="00530ABD" w14:paraId="3AC3B63A" w14:textId="77777777" w:rsidTr="008E315D">
        <w:tc>
          <w:tcPr>
            <w:tcW w:w="180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11A2FF6" w14:textId="77777777" w:rsidR="004D2DB1" w:rsidRPr="00530ABD" w:rsidRDefault="004D2DB1" w:rsidP="008E315D">
            <w:pPr>
              <w:suppressAutoHyphens/>
              <w:autoSpaceDN w:val="0"/>
              <w:rPr>
                <w:rFonts w:ascii="Calibri" w:eastAsia="Calibri" w:hAnsi="Calibri"/>
                <w:b/>
                <w:bCs/>
                <w:color w:val="FFFFFF"/>
              </w:rPr>
            </w:pPr>
            <w:r w:rsidRPr="00530ABD">
              <w:rPr>
                <w:rFonts w:ascii="Calibri" w:eastAsia="Calibri" w:hAnsi="Calibri"/>
                <w:b/>
                <w:bCs/>
                <w:color w:val="FFFFFF"/>
              </w:rPr>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04AEBC0C" w14:textId="77777777" w:rsidR="004D2DB1" w:rsidRPr="00530ABD" w:rsidRDefault="004D2DB1" w:rsidP="008E315D">
            <w:pPr>
              <w:suppressAutoHyphens/>
              <w:autoSpaceDN w:val="0"/>
              <w:rPr>
                <w:rFonts w:ascii="Calibri" w:eastAsia="Calibri" w:hAnsi="Calibri"/>
                <w:b/>
                <w:bCs/>
                <w:color w:val="FFFFFF"/>
              </w:rPr>
            </w:pPr>
            <w:r w:rsidRPr="00530ABD">
              <w:rPr>
                <w:rFonts w:ascii="Calibri" w:eastAsia="Calibri" w:hAnsi="Calibri"/>
                <w:b/>
                <w:bCs/>
                <w:color w:val="FFFFFF"/>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3E70DD5E" w14:textId="77777777" w:rsidR="004D2DB1" w:rsidRPr="00530ABD" w:rsidRDefault="004D2DB1" w:rsidP="008E315D">
            <w:pPr>
              <w:suppressAutoHyphens/>
              <w:autoSpaceDN w:val="0"/>
              <w:rPr>
                <w:rFonts w:ascii="Calibri" w:eastAsia="Calibri" w:hAnsi="Calibri"/>
                <w:b/>
                <w:bCs/>
                <w:color w:val="FFFFFF"/>
              </w:rPr>
            </w:pPr>
            <w:r w:rsidRPr="00530ABD">
              <w:rPr>
                <w:rFonts w:ascii="Calibri" w:eastAsia="Calibri" w:hAnsi="Calibri"/>
                <w:b/>
                <w:bCs/>
                <w:color w:val="FFFFFF"/>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0AE94428" w14:textId="77777777" w:rsidR="004D2DB1" w:rsidRPr="00530ABD" w:rsidRDefault="004D2DB1" w:rsidP="008E315D">
            <w:pPr>
              <w:suppressAutoHyphens/>
              <w:autoSpaceDN w:val="0"/>
              <w:rPr>
                <w:rFonts w:ascii="Calibri" w:eastAsia="Calibri" w:hAnsi="Calibri"/>
                <w:b/>
                <w:bCs/>
                <w:color w:val="FFFFFF"/>
              </w:rPr>
            </w:pPr>
            <w:r w:rsidRPr="00530ABD">
              <w:rPr>
                <w:rFonts w:ascii="Calibri" w:eastAsia="Calibri" w:hAnsi="Calibri"/>
                <w:b/>
                <w:bCs/>
                <w:color w:val="FFFFFF"/>
              </w:rPr>
              <w:t xml:space="preserve">Approved by </w:t>
            </w:r>
          </w:p>
        </w:tc>
        <w:tc>
          <w:tcPr>
            <w:tcW w:w="180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31E86050" w14:textId="77777777" w:rsidR="004D2DB1" w:rsidRPr="00530ABD" w:rsidRDefault="004D2DB1" w:rsidP="008E315D">
            <w:pPr>
              <w:suppressAutoHyphens/>
              <w:autoSpaceDN w:val="0"/>
              <w:rPr>
                <w:rFonts w:ascii="Calibri" w:eastAsia="Calibri" w:hAnsi="Calibri"/>
                <w:b/>
                <w:bCs/>
                <w:color w:val="FFFFFF"/>
              </w:rPr>
            </w:pPr>
            <w:r w:rsidRPr="00530ABD">
              <w:rPr>
                <w:rFonts w:ascii="Calibri" w:eastAsia="Calibri" w:hAnsi="Calibri"/>
                <w:b/>
                <w:bCs/>
                <w:color w:val="FFFFFF"/>
              </w:rPr>
              <w:t xml:space="preserve">Date </w:t>
            </w:r>
          </w:p>
        </w:tc>
      </w:tr>
      <w:tr w:rsidR="004D2DB1" w:rsidRPr="00530ABD" w14:paraId="530AE1B2" w14:textId="77777777" w:rsidTr="008E315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2AEC2" w14:textId="77777777" w:rsidR="004D2DB1" w:rsidRPr="00530ABD" w:rsidRDefault="004D2DB1" w:rsidP="008E315D">
            <w:pPr>
              <w:suppressAutoHyphens/>
              <w:autoSpaceDN w:val="0"/>
              <w:rPr>
                <w:rFonts w:ascii="Calibri" w:eastAsia="Calibri" w:hAnsi="Calibri"/>
              </w:rPr>
            </w:pPr>
            <w:r w:rsidRPr="00530ABD">
              <w:rPr>
                <w:rFonts w:ascii="Calibri" w:eastAsia="Calibri" w:hAnsi="Calibri"/>
              </w:rPr>
              <w:t xml:space="preserve">1.0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6FA3B" w14:textId="77777777" w:rsidR="004D2DB1" w:rsidRPr="00530ABD" w:rsidRDefault="004D2DB1" w:rsidP="008E315D">
            <w:pPr>
              <w:suppressAutoHyphens/>
              <w:autoSpaceDN w:val="0"/>
              <w:rPr>
                <w:rFonts w:ascii="Calibri" w:eastAsia="Calibri" w:hAnsi="Calibri"/>
              </w:rPr>
            </w:pPr>
            <w:r w:rsidRPr="00530ABD">
              <w:rPr>
                <w:rFonts w:ascii="Calibri" w:eastAsia="Calibri" w:hAnsi="Calibri"/>
              </w:rPr>
              <w:t xml:space="preserve">June 2022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A7449" w14:textId="77777777" w:rsidR="004D2DB1" w:rsidRPr="00530ABD" w:rsidRDefault="004D2DB1" w:rsidP="008E315D">
            <w:pPr>
              <w:suppressAutoHyphens/>
              <w:autoSpaceDN w:val="0"/>
              <w:rPr>
                <w:rFonts w:ascii="Calibri" w:eastAsia="Calibri" w:hAnsi="Calibri"/>
              </w:rPr>
            </w:pPr>
            <w:r w:rsidRPr="00530ABD">
              <w:rPr>
                <w:rFonts w:ascii="Calibri" w:eastAsia="Calibri" w:hAnsi="Calibri"/>
              </w:rPr>
              <w:t xml:space="preserve">Original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C0B79" w14:textId="77777777" w:rsidR="004D2DB1" w:rsidRPr="00530ABD" w:rsidRDefault="004D2DB1" w:rsidP="008E315D">
            <w:pPr>
              <w:suppressAutoHyphens/>
              <w:autoSpaceDN w:val="0"/>
              <w:rPr>
                <w:rFonts w:ascii="Calibri" w:eastAsia="Calibri" w:hAnsi="Calibri"/>
              </w:rPr>
            </w:pPr>
            <w:r w:rsidRPr="00530ABD">
              <w:rPr>
                <w:rFonts w:ascii="Calibri" w:eastAsia="Calibri" w:hAnsi="Calibri"/>
              </w:rPr>
              <w:t xml:space="preserve">HR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0CED0" w14:textId="77777777" w:rsidR="004D2DB1" w:rsidRPr="00530ABD" w:rsidRDefault="004D2DB1" w:rsidP="008E315D">
            <w:pPr>
              <w:suppressAutoHyphens/>
              <w:autoSpaceDN w:val="0"/>
              <w:rPr>
                <w:rFonts w:ascii="Calibri" w:eastAsia="Calibri" w:hAnsi="Calibri"/>
              </w:rPr>
            </w:pPr>
            <w:r w:rsidRPr="00530ABD">
              <w:rPr>
                <w:rFonts w:ascii="Calibri" w:eastAsia="Calibri" w:hAnsi="Calibri"/>
              </w:rPr>
              <w:t xml:space="preserve">June 2022 </w:t>
            </w:r>
          </w:p>
        </w:tc>
      </w:tr>
    </w:tbl>
    <w:p w14:paraId="7FEB2FF5" w14:textId="6DAC6AD8" w:rsidR="0023101F" w:rsidRPr="00BB19AB" w:rsidRDefault="0023101F">
      <w:pPr>
        <w:rPr>
          <w:rFonts w:ascii="Arial" w:hAnsi="Arial" w:cs="Arial"/>
          <w:sz w:val="22"/>
          <w:szCs w:val="22"/>
        </w:rPr>
      </w:pPr>
    </w:p>
    <w:sectPr w:rsidR="0023101F" w:rsidRPr="00BB19AB" w:rsidSect="0051173E">
      <w:pgSz w:w="11906" w:h="16838"/>
      <w:pgMar w:top="1134"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CCB"/>
    <w:multiLevelType w:val="hybridMultilevel"/>
    <w:tmpl w:val="9ED8691E"/>
    <w:lvl w:ilvl="0" w:tplc="FDF07D8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44925"/>
    <w:multiLevelType w:val="hybridMultilevel"/>
    <w:tmpl w:val="41105B1C"/>
    <w:lvl w:ilvl="0" w:tplc="B8A2C508">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54BD0"/>
    <w:multiLevelType w:val="hybridMultilevel"/>
    <w:tmpl w:val="46186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525778"/>
    <w:multiLevelType w:val="hybridMultilevel"/>
    <w:tmpl w:val="950C7878"/>
    <w:lvl w:ilvl="0" w:tplc="2102C08C">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535F3E"/>
    <w:multiLevelType w:val="hybridMultilevel"/>
    <w:tmpl w:val="46F0B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5C4D46"/>
    <w:multiLevelType w:val="hybridMultilevel"/>
    <w:tmpl w:val="681E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DD5FFA"/>
    <w:multiLevelType w:val="hybridMultilevel"/>
    <w:tmpl w:val="9F203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237442"/>
    <w:multiLevelType w:val="hybridMultilevel"/>
    <w:tmpl w:val="8EE8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30063"/>
    <w:multiLevelType w:val="hybridMultilevel"/>
    <w:tmpl w:val="FC84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43884">
    <w:abstractNumId w:val="6"/>
  </w:num>
  <w:num w:numId="2" w16cid:durableId="2125535981">
    <w:abstractNumId w:val="2"/>
  </w:num>
  <w:num w:numId="3" w16cid:durableId="532109595">
    <w:abstractNumId w:val="8"/>
  </w:num>
  <w:num w:numId="4" w16cid:durableId="1104961887">
    <w:abstractNumId w:val="7"/>
  </w:num>
  <w:num w:numId="5" w16cid:durableId="991713923">
    <w:abstractNumId w:val="5"/>
  </w:num>
  <w:num w:numId="6" w16cid:durableId="1875338733">
    <w:abstractNumId w:val="1"/>
  </w:num>
  <w:num w:numId="7" w16cid:durableId="1322658046">
    <w:abstractNumId w:val="0"/>
  </w:num>
  <w:num w:numId="8" w16cid:durableId="994723000">
    <w:abstractNumId w:val="2"/>
  </w:num>
  <w:num w:numId="9" w16cid:durableId="571741741">
    <w:abstractNumId w:val="3"/>
  </w:num>
  <w:num w:numId="10" w16cid:durableId="1327974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201"/>
    <w:rsid w:val="000141A1"/>
    <w:rsid w:val="000151A2"/>
    <w:rsid w:val="0001610E"/>
    <w:rsid w:val="00026FA7"/>
    <w:rsid w:val="000A0C41"/>
    <w:rsid w:val="000A3E7F"/>
    <w:rsid w:val="000E3D15"/>
    <w:rsid w:val="000E7533"/>
    <w:rsid w:val="000F4677"/>
    <w:rsid w:val="00104A92"/>
    <w:rsid w:val="00107EC9"/>
    <w:rsid w:val="00124AD7"/>
    <w:rsid w:val="00131178"/>
    <w:rsid w:val="00166EAA"/>
    <w:rsid w:val="0018524B"/>
    <w:rsid w:val="00185ABF"/>
    <w:rsid w:val="00190A7A"/>
    <w:rsid w:val="001C3997"/>
    <w:rsid w:val="001E39F7"/>
    <w:rsid w:val="00204731"/>
    <w:rsid w:val="00210C20"/>
    <w:rsid w:val="0022759B"/>
    <w:rsid w:val="0023101F"/>
    <w:rsid w:val="00241DA5"/>
    <w:rsid w:val="00267E17"/>
    <w:rsid w:val="002737CA"/>
    <w:rsid w:val="002C41D0"/>
    <w:rsid w:val="003322BD"/>
    <w:rsid w:val="00362CD1"/>
    <w:rsid w:val="00385B4F"/>
    <w:rsid w:val="003905A0"/>
    <w:rsid w:val="00395648"/>
    <w:rsid w:val="00396A1D"/>
    <w:rsid w:val="003E074F"/>
    <w:rsid w:val="003E0805"/>
    <w:rsid w:val="00436A60"/>
    <w:rsid w:val="00450334"/>
    <w:rsid w:val="00486F5A"/>
    <w:rsid w:val="004D02B3"/>
    <w:rsid w:val="004D2DB1"/>
    <w:rsid w:val="004D5C3A"/>
    <w:rsid w:val="0050588B"/>
    <w:rsid w:val="00510416"/>
    <w:rsid w:val="0051173E"/>
    <w:rsid w:val="00552E85"/>
    <w:rsid w:val="005560D4"/>
    <w:rsid w:val="00562366"/>
    <w:rsid w:val="00572AB2"/>
    <w:rsid w:val="005854BF"/>
    <w:rsid w:val="0060246D"/>
    <w:rsid w:val="00607A5D"/>
    <w:rsid w:val="00621D80"/>
    <w:rsid w:val="00645A68"/>
    <w:rsid w:val="00684753"/>
    <w:rsid w:val="006D5934"/>
    <w:rsid w:val="0070192B"/>
    <w:rsid w:val="007058AD"/>
    <w:rsid w:val="007149E1"/>
    <w:rsid w:val="00715489"/>
    <w:rsid w:val="00724BB0"/>
    <w:rsid w:val="00731D8B"/>
    <w:rsid w:val="007430CF"/>
    <w:rsid w:val="00784BFB"/>
    <w:rsid w:val="007943D0"/>
    <w:rsid w:val="007A117F"/>
    <w:rsid w:val="007A3485"/>
    <w:rsid w:val="007D6C95"/>
    <w:rsid w:val="007E3201"/>
    <w:rsid w:val="007F16A7"/>
    <w:rsid w:val="00804A31"/>
    <w:rsid w:val="00840D2D"/>
    <w:rsid w:val="008512A3"/>
    <w:rsid w:val="00853E08"/>
    <w:rsid w:val="008763A3"/>
    <w:rsid w:val="008C7BD9"/>
    <w:rsid w:val="008D7D58"/>
    <w:rsid w:val="008E4721"/>
    <w:rsid w:val="008F145D"/>
    <w:rsid w:val="008F5218"/>
    <w:rsid w:val="008F58B8"/>
    <w:rsid w:val="00920494"/>
    <w:rsid w:val="00922375"/>
    <w:rsid w:val="00924F46"/>
    <w:rsid w:val="00934FD5"/>
    <w:rsid w:val="00953849"/>
    <w:rsid w:val="00984145"/>
    <w:rsid w:val="009A3B4E"/>
    <w:rsid w:val="009E01FB"/>
    <w:rsid w:val="009E792D"/>
    <w:rsid w:val="00A268C4"/>
    <w:rsid w:val="00A412A5"/>
    <w:rsid w:val="00A555BF"/>
    <w:rsid w:val="00A611CE"/>
    <w:rsid w:val="00A76AA5"/>
    <w:rsid w:val="00A76B7D"/>
    <w:rsid w:val="00AB61E9"/>
    <w:rsid w:val="00AD7065"/>
    <w:rsid w:val="00B0448D"/>
    <w:rsid w:val="00B04754"/>
    <w:rsid w:val="00B06B8E"/>
    <w:rsid w:val="00B200FD"/>
    <w:rsid w:val="00B51578"/>
    <w:rsid w:val="00B61B87"/>
    <w:rsid w:val="00B70D55"/>
    <w:rsid w:val="00B77917"/>
    <w:rsid w:val="00B948A7"/>
    <w:rsid w:val="00BB19AB"/>
    <w:rsid w:val="00BD0E50"/>
    <w:rsid w:val="00BE1B1C"/>
    <w:rsid w:val="00C1492F"/>
    <w:rsid w:val="00C17256"/>
    <w:rsid w:val="00C527E2"/>
    <w:rsid w:val="00C52DC4"/>
    <w:rsid w:val="00C5390C"/>
    <w:rsid w:val="00C550BC"/>
    <w:rsid w:val="00C642D0"/>
    <w:rsid w:val="00C82CC1"/>
    <w:rsid w:val="00C86E5D"/>
    <w:rsid w:val="00CB0465"/>
    <w:rsid w:val="00CB0BBE"/>
    <w:rsid w:val="00CF4BBB"/>
    <w:rsid w:val="00D05CD5"/>
    <w:rsid w:val="00D15E2D"/>
    <w:rsid w:val="00D21078"/>
    <w:rsid w:val="00D24D74"/>
    <w:rsid w:val="00D257AF"/>
    <w:rsid w:val="00D76110"/>
    <w:rsid w:val="00D94072"/>
    <w:rsid w:val="00DA18C6"/>
    <w:rsid w:val="00DD2D08"/>
    <w:rsid w:val="00DF2990"/>
    <w:rsid w:val="00DF45F4"/>
    <w:rsid w:val="00E267C1"/>
    <w:rsid w:val="00E71571"/>
    <w:rsid w:val="00E83114"/>
    <w:rsid w:val="00E96129"/>
    <w:rsid w:val="00EA3EF4"/>
    <w:rsid w:val="00EE0180"/>
    <w:rsid w:val="00F2137F"/>
    <w:rsid w:val="00F37FC5"/>
    <w:rsid w:val="00F6339B"/>
    <w:rsid w:val="00F66AD9"/>
    <w:rsid w:val="00F73B3F"/>
    <w:rsid w:val="00F80DBB"/>
    <w:rsid w:val="00F812D4"/>
    <w:rsid w:val="00F87857"/>
    <w:rsid w:val="00FE1FAD"/>
    <w:rsid w:val="1214A76C"/>
    <w:rsid w:val="23D8A217"/>
    <w:rsid w:val="26793A2D"/>
    <w:rsid w:val="3296BD7F"/>
    <w:rsid w:val="3A782293"/>
    <w:rsid w:val="3E7042BD"/>
    <w:rsid w:val="41A7E37F"/>
    <w:rsid w:val="49FA1762"/>
    <w:rsid w:val="4B95E7C3"/>
    <w:rsid w:val="4E6D3E2A"/>
    <w:rsid w:val="50B98C9D"/>
    <w:rsid w:val="5907E363"/>
    <w:rsid w:val="601BE4AD"/>
    <w:rsid w:val="63270023"/>
    <w:rsid w:val="71EB4C26"/>
    <w:rsid w:val="78345D5B"/>
    <w:rsid w:val="79126BAC"/>
    <w:rsid w:val="7D3A1F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EB2FB5"/>
  <w15:docId w15:val="{EE4E3932-2E8E-421C-B7AA-8C203076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489"/>
    <w:rPr>
      <w:sz w:val="24"/>
      <w:szCs w:val="24"/>
      <w:lang w:eastAsia="en-US"/>
    </w:rPr>
  </w:style>
  <w:style w:type="paragraph" w:styleId="Heading1">
    <w:name w:val="heading 1"/>
    <w:basedOn w:val="Normal"/>
    <w:next w:val="Normal"/>
    <w:qFormat/>
    <w:rsid w:val="0071548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15489"/>
    <w:rPr>
      <w:i/>
      <w:iCs/>
    </w:rPr>
  </w:style>
  <w:style w:type="paragraph" w:styleId="ListParagraph">
    <w:name w:val="List Paragraph"/>
    <w:basedOn w:val="Normal"/>
    <w:uiPriority w:val="34"/>
    <w:qFormat/>
    <w:rsid w:val="00FE1FAD"/>
    <w:pPr>
      <w:spacing w:after="200" w:line="276" w:lineRule="auto"/>
      <w:ind w:left="720"/>
      <w:contextualSpacing/>
    </w:pPr>
    <w:rPr>
      <w:rFonts w:ascii="Calibri" w:hAnsi="Calibri"/>
      <w:sz w:val="22"/>
      <w:szCs w:val="22"/>
    </w:rPr>
  </w:style>
  <w:style w:type="paragraph" w:styleId="NoSpacing">
    <w:name w:val="No Spacing"/>
    <w:uiPriority w:val="1"/>
    <w:qFormat/>
    <w:rsid w:val="00124AD7"/>
    <w:rPr>
      <w:rFonts w:asciiTheme="minorHAnsi" w:eastAsiaTheme="minorHAnsi" w:hAnsiTheme="minorHAnsi" w:cstheme="minorBidi"/>
      <w:sz w:val="22"/>
      <w:szCs w:val="22"/>
      <w:lang w:eastAsia="en-US"/>
    </w:rPr>
  </w:style>
  <w:style w:type="paragraph" w:customStyle="1" w:styleId="Default">
    <w:name w:val="Default"/>
    <w:rsid w:val="00924F46"/>
    <w:pPr>
      <w:autoSpaceDE w:val="0"/>
      <w:autoSpaceDN w:val="0"/>
      <w:adjustRightInd w:val="0"/>
    </w:pPr>
    <w:rPr>
      <w:rFonts w:ascii="Corbel" w:eastAsiaTheme="minorHAnsi" w:hAnsi="Corbel" w:cs="Corbel"/>
      <w:color w:val="000000"/>
      <w:sz w:val="24"/>
      <w:szCs w:val="24"/>
      <w:lang w:eastAsia="en-US"/>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lang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7018">
      <w:bodyDiv w:val="1"/>
      <w:marLeft w:val="0"/>
      <w:marRight w:val="0"/>
      <w:marTop w:val="0"/>
      <w:marBottom w:val="0"/>
      <w:divBdr>
        <w:top w:val="none" w:sz="0" w:space="0" w:color="auto"/>
        <w:left w:val="none" w:sz="0" w:space="0" w:color="auto"/>
        <w:bottom w:val="none" w:sz="0" w:space="0" w:color="auto"/>
        <w:right w:val="none" w:sz="0" w:space="0" w:color="auto"/>
      </w:divBdr>
    </w:div>
    <w:div w:id="132019534">
      <w:bodyDiv w:val="1"/>
      <w:marLeft w:val="0"/>
      <w:marRight w:val="0"/>
      <w:marTop w:val="0"/>
      <w:marBottom w:val="0"/>
      <w:divBdr>
        <w:top w:val="none" w:sz="0" w:space="0" w:color="auto"/>
        <w:left w:val="none" w:sz="0" w:space="0" w:color="auto"/>
        <w:bottom w:val="none" w:sz="0" w:space="0" w:color="auto"/>
        <w:right w:val="none" w:sz="0" w:space="0" w:color="auto"/>
      </w:divBdr>
    </w:div>
    <w:div w:id="199318882">
      <w:bodyDiv w:val="1"/>
      <w:marLeft w:val="0"/>
      <w:marRight w:val="0"/>
      <w:marTop w:val="0"/>
      <w:marBottom w:val="0"/>
      <w:divBdr>
        <w:top w:val="none" w:sz="0" w:space="0" w:color="auto"/>
        <w:left w:val="none" w:sz="0" w:space="0" w:color="auto"/>
        <w:bottom w:val="none" w:sz="0" w:space="0" w:color="auto"/>
        <w:right w:val="none" w:sz="0" w:space="0" w:color="auto"/>
      </w:divBdr>
    </w:div>
    <w:div w:id="347758130">
      <w:bodyDiv w:val="1"/>
      <w:marLeft w:val="0"/>
      <w:marRight w:val="0"/>
      <w:marTop w:val="0"/>
      <w:marBottom w:val="0"/>
      <w:divBdr>
        <w:top w:val="none" w:sz="0" w:space="0" w:color="auto"/>
        <w:left w:val="none" w:sz="0" w:space="0" w:color="auto"/>
        <w:bottom w:val="none" w:sz="0" w:space="0" w:color="auto"/>
        <w:right w:val="none" w:sz="0" w:space="0" w:color="auto"/>
      </w:divBdr>
    </w:div>
    <w:div w:id="871572452">
      <w:bodyDiv w:val="1"/>
      <w:marLeft w:val="0"/>
      <w:marRight w:val="0"/>
      <w:marTop w:val="0"/>
      <w:marBottom w:val="0"/>
      <w:divBdr>
        <w:top w:val="none" w:sz="0" w:space="0" w:color="auto"/>
        <w:left w:val="none" w:sz="0" w:space="0" w:color="auto"/>
        <w:bottom w:val="none" w:sz="0" w:space="0" w:color="auto"/>
        <w:right w:val="none" w:sz="0" w:space="0" w:color="auto"/>
      </w:divBdr>
    </w:div>
    <w:div w:id="19653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8F2F3ECFE594C85C93A990B55F525" ma:contentTypeVersion="12" ma:contentTypeDescription="Create a new document." ma:contentTypeScope="" ma:versionID="e24664f47e0837a2ccde2c8d3af82731">
  <xsd:schema xmlns:xsd="http://www.w3.org/2001/XMLSchema" xmlns:xs="http://www.w3.org/2001/XMLSchema" xmlns:p="http://schemas.microsoft.com/office/2006/metadata/properties" xmlns:ns2="1a619c85-f9f4-4de1-8aa5-5f717c92c396" xmlns:ns3="637ccded-116d-473d-9f5c-1f8ed1903993" targetNamespace="http://schemas.microsoft.com/office/2006/metadata/properties" ma:root="true" ma:fieldsID="5392baf2aca652fa2c10539ebbc858fc" ns2:_="" ns3:_="">
    <xsd:import namespace="1a619c85-f9f4-4de1-8aa5-5f717c92c396"/>
    <xsd:import namespace="637ccded-116d-473d-9f5c-1f8ed1903993"/>
    <xsd:element name="properties">
      <xsd:complexType>
        <xsd:sequence>
          <xsd:element name="documentManagement">
            <xsd:complexType>
              <xsd:all>
                <xsd:element ref="ns2:MediaServiceMetadata" minOccurs="0"/>
                <xsd:element ref="ns2:MediaServiceFastMetadata" minOccurs="0"/>
                <xsd:element ref="ns2:MatchesRole_x002f_ArrangeInterview"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19c85-f9f4-4de1-8aa5-5f717c92c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atchesRole_x002f_ArrangeInterview" ma:index="10" nillable="true" ma:displayName="Matches Role/ Arrange Interview" ma:default="0" ma:format="Dropdown" ma:internalName="MatchesRole_x002f_ArrangeInterview">
      <xsd:simpleType>
        <xsd:restriction base="dms:Boolea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ce42418-c1a3-4e6f-95ce-1aa3f06912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ccded-116d-473d-9f5c-1f8ed19039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tchesRole_x002f_ArrangeInterview xmlns="1a619c85-f9f4-4de1-8aa5-5f717c92c396">false</MatchesRole_x002f_ArrangeInterview>
    <lcf76f155ced4ddcb4097134ff3c332f xmlns="1a619c85-f9f4-4de1-8aa5-5f717c92c3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101A9-50A8-4F23-A81C-C4CD6B064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19c85-f9f4-4de1-8aa5-5f717c92c396"/>
    <ds:schemaRef ds:uri="637ccded-116d-473d-9f5c-1f8ed1903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C29A9-C81E-4823-ABF4-5E8F4D1B47CB}">
  <ds:schemaRefs>
    <ds:schemaRef ds:uri="http://schemas.microsoft.com/office/2006/metadata/properties"/>
    <ds:schemaRef ds:uri="http://schemas.microsoft.com/office/infopath/2007/PartnerControls"/>
    <ds:schemaRef ds:uri="1a619c85-f9f4-4de1-8aa5-5f717c92c396"/>
  </ds:schemaRefs>
</ds:datastoreItem>
</file>

<file path=customXml/itemProps3.xml><?xml version="1.0" encoding="utf-8"?>
<ds:datastoreItem xmlns:ds="http://schemas.openxmlformats.org/officeDocument/2006/customXml" ds:itemID="{E02587D1-F096-462C-915E-0EF120D9D6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815</Words>
  <Characters>5134</Characters>
  <Application>Microsoft Office Word</Application>
  <DocSecurity>0</DocSecurity>
  <Lines>188</Lines>
  <Paragraphs>94</Paragraphs>
  <ScaleCrop>false</ScaleCrop>
  <HeadingPairs>
    <vt:vector size="2" baseType="variant">
      <vt:variant>
        <vt:lpstr>Title</vt:lpstr>
      </vt:variant>
      <vt:variant>
        <vt:i4>1</vt:i4>
      </vt:variant>
    </vt:vector>
  </HeadingPairs>
  <TitlesOfParts>
    <vt:vector size="1" baseType="lpstr">
      <vt:lpstr>STANDARD JOB DESCRIPTION TEMPLATE</vt:lpstr>
    </vt:vector>
  </TitlesOfParts>
  <Company>sch</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JOB DESCRIPTION TEMPLATE</dc:title>
  <dc:creator>alison patterson</dc:creator>
  <cp:lastModifiedBy>Lee Cassey</cp:lastModifiedBy>
  <cp:revision>11</cp:revision>
  <cp:lastPrinted>2016-09-27T15:56:00Z</cp:lastPrinted>
  <dcterms:created xsi:type="dcterms:W3CDTF">2026-01-15T08:22:00Z</dcterms:created>
  <dcterms:modified xsi:type="dcterms:W3CDTF">2026-01-21T09:05:00Z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0x0101002628F2F3ECFE594C85C93A990B55F525</vt:lpwstr>
  </property>
  <property fmtid="{D5CDD505-2E9C-101B-9397-08002B2CF9AE}" pid="3" name="Document Type1">
    <vt:lpwstr>18;#Reference Document|5a643a48-c545-4d55-bcbb-6596e63f4ef6</vt:lpwstr>
  </property>
  <property fmtid="{D5CDD505-2E9C-101B-9397-08002B2CF9AE}" pid="4" name="Scope">
    <vt:lpwstr>19;#Data Centre Services|d28cdf1a-adc5-4a28-9884-7e9844dee9c7</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MediaServiceImageTags">
    <vt:lpwstr/>
  </property>
</Properties>
</file>