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F4478" w:rsidR="005E51D3" w:rsidRDefault="004B21E2" w14:paraId="49F404B5" w14:textId="77777777">
      <w:pPr>
        <w:jc w:val="right"/>
      </w:pPr>
      <w:r>
        <w:rPr>
          <w:noProof/>
        </w:rPr>
        <w:drawing>
          <wp:inline distT="0" distB="0" distL="0" distR="0" wp14:anchorId="702C2F71" wp14:editId="285E3408">
            <wp:extent cx="1704975" cy="638175"/>
            <wp:effectExtent l="0" t="0" r="0" b="0"/>
            <wp:docPr id="1" name="Picture 2"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logo&#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4975" cy="638175"/>
                    </a:xfrm>
                    <a:prstGeom prst="rect">
                      <a:avLst/>
                    </a:prstGeom>
                    <a:noFill/>
                    <a:ln>
                      <a:noFill/>
                    </a:ln>
                  </pic:spPr>
                </pic:pic>
              </a:graphicData>
            </a:graphic>
          </wp:inline>
        </w:drawing>
      </w:r>
    </w:p>
    <w:tbl>
      <w:tblPr>
        <w:tblW w:w="10343" w:type="dxa"/>
        <w:tblCellMar>
          <w:left w:w="10" w:type="dxa"/>
          <w:right w:w="10" w:type="dxa"/>
        </w:tblCellMar>
        <w:tblLook w:val="04A0" w:firstRow="1" w:lastRow="0" w:firstColumn="1" w:lastColumn="0" w:noHBand="0" w:noVBand="1"/>
      </w:tblPr>
      <w:tblGrid>
        <w:gridCol w:w="2235"/>
        <w:gridCol w:w="8108"/>
      </w:tblGrid>
      <w:tr w:rsidRPr="009F4478" w:rsidR="005E51D3" w:rsidTr="0F4B6A32" w14:paraId="113FCC24" w14:textId="77777777">
        <w:trPr>
          <w:trHeight w:val="300"/>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vAlign w:val="center"/>
          </w:tcPr>
          <w:p w:rsidRPr="009F4478" w:rsidR="005E51D3" w:rsidP="6FCF7944" w:rsidRDefault="0091261A" w14:paraId="31657F21" w14:textId="00B08611">
            <w:pPr>
              <w:spacing w:after="0"/>
              <w:rPr>
                <w:color w:val="FFFFFF"/>
              </w:rPr>
            </w:pPr>
            <w:r w:rsidRPr="1D5922AE">
              <w:rPr>
                <w:color w:val="FFFFFF" w:themeColor="background1"/>
              </w:rPr>
              <w:t>Role Title</w:t>
            </w:r>
          </w:p>
        </w:tc>
        <w:tc>
          <w:tcPr>
            <w:tcW w:w="81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9F4478" w:rsidR="00765B97" w:rsidP="5EFC1F91" w:rsidRDefault="00343FAB" w14:paraId="02D06F05" w14:textId="2ADE0998">
            <w:pPr>
              <w:spacing w:after="0"/>
            </w:pPr>
            <w:r>
              <w:t>Technical Support– SCCM / Patching</w:t>
            </w:r>
          </w:p>
        </w:tc>
      </w:tr>
      <w:tr w:rsidRPr="009F4478" w:rsidR="005E51D3" w:rsidTr="0F4B6A32" w14:paraId="00AF0D57" w14:textId="77777777">
        <w:trPr>
          <w:trHeight w:val="425"/>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vAlign w:val="center"/>
          </w:tcPr>
          <w:p w:rsidRPr="009F4478" w:rsidR="005E51D3" w:rsidP="6FCF7944" w:rsidRDefault="0091261A" w14:paraId="77DA9B2D" w14:textId="4FFDEF9E">
            <w:pPr>
              <w:spacing w:after="0"/>
              <w:rPr>
                <w:color w:val="FFFFFF"/>
              </w:rPr>
            </w:pPr>
            <w:r w:rsidRPr="1D5922AE">
              <w:rPr>
                <w:color w:val="FFFFFF" w:themeColor="background1"/>
              </w:rPr>
              <w:t>Function &amp; Dept.</w:t>
            </w:r>
          </w:p>
        </w:tc>
        <w:tc>
          <w:tcPr>
            <w:tcW w:w="81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9F4478" w:rsidR="005E51D3" w:rsidP="5EFC1F91" w:rsidRDefault="00FD657D" w14:paraId="187FFA39" w14:textId="77777777">
            <w:r>
              <w:t>Cloud Operations / Technical Operations</w:t>
            </w:r>
          </w:p>
        </w:tc>
      </w:tr>
      <w:tr w:rsidRPr="009F4478" w:rsidR="005E51D3" w:rsidTr="0F4B6A32" w14:paraId="29FB4243" w14:textId="77777777">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vAlign w:val="center"/>
          </w:tcPr>
          <w:p w:rsidRPr="009F4478" w:rsidR="005E51D3" w:rsidP="6FCF7944" w:rsidRDefault="0091261A" w14:paraId="569F71A9" w14:textId="77777777">
            <w:pPr>
              <w:spacing w:after="0"/>
              <w:rPr>
                <w:color w:val="FFFFFF"/>
              </w:rPr>
            </w:pPr>
            <w:r w:rsidRPr="1D5922AE">
              <w:rPr>
                <w:color w:val="FFFFFF" w:themeColor="background1"/>
              </w:rPr>
              <w:t>Career Growth Level</w:t>
            </w:r>
          </w:p>
        </w:tc>
        <w:tc>
          <w:tcPr>
            <w:tcW w:w="81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9F4478" w:rsidR="005E51D3" w:rsidP="5EFC1F91" w:rsidRDefault="00DD41CC" w14:paraId="2BA66847" w14:textId="56FE8925">
            <w:pPr>
              <w:spacing w:after="0"/>
            </w:pPr>
            <w:r>
              <w:t>Contributing &amp; Developing</w:t>
            </w:r>
            <w:r w:rsidR="002F0803">
              <w:t xml:space="preserve"> (D)</w:t>
            </w:r>
          </w:p>
        </w:tc>
      </w:tr>
      <w:tr w:rsidRPr="009F4478" w:rsidR="005E51D3" w:rsidTr="0F4B6A32" w14:paraId="7E40A130" w14:textId="77777777">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vAlign w:val="center"/>
          </w:tcPr>
          <w:p w:rsidRPr="009F4478" w:rsidR="000F705D" w:rsidP="6FCF7944" w:rsidRDefault="000F705D" w14:paraId="2729CF58" w14:textId="77777777">
            <w:pPr>
              <w:spacing w:after="0"/>
              <w:rPr>
                <w:color w:val="FFFFFF"/>
              </w:rPr>
            </w:pPr>
          </w:p>
          <w:p w:rsidRPr="009F4478" w:rsidR="005E51D3" w:rsidP="6FCF7944" w:rsidRDefault="0091261A" w14:paraId="5E980EA3" w14:textId="2F7B9D1F">
            <w:pPr>
              <w:spacing w:after="0"/>
              <w:rPr>
                <w:color w:val="FFFFFF"/>
              </w:rPr>
            </w:pPr>
            <w:r w:rsidRPr="1D5922AE">
              <w:rPr>
                <w:color w:val="FFFFFF" w:themeColor="background1"/>
              </w:rPr>
              <w:t>CGP Descriptor</w:t>
            </w:r>
          </w:p>
        </w:tc>
        <w:tc>
          <w:tcPr>
            <w:tcW w:w="81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5E51D3" w:rsidP="5EFC1F91" w:rsidRDefault="002F0803" w14:paraId="0A767A5B" w14:textId="77777777">
            <w:pPr>
              <w:spacing w:after="0"/>
            </w:pPr>
            <w:r>
              <w:t>Qualified specialists, recognised for their expertise, serving as pivotal contributors in various domains. These specialists play a vital role in influencing and shaping new business strategies, policies, practices, and content, catering to both external and internal customers. Their responsibilities may encompass problem-solving and the development and execution of purpose-driven solutions, often of a complex nature, to meet the specific needs of both external and internal customers</w:t>
            </w:r>
          </w:p>
        </w:tc>
      </w:tr>
      <w:tr w:rsidRPr="009F4478" w:rsidR="005E51D3" w:rsidTr="0F4B6A32" w14:paraId="5AFA9362" w14:textId="77777777">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vAlign w:val="center"/>
          </w:tcPr>
          <w:p w:rsidRPr="009F4478" w:rsidR="005E51D3" w:rsidP="6FCF7944" w:rsidRDefault="0091261A" w14:paraId="1074AE1E" w14:textId="77777777">
            <w:pPr>
              <w:spacing w:after="0"/>
              <w:rPr>
                <w:color w:val="FFFFFF"/>
              </w:rPr>
            </w:pPr>
            <w:r w:rsidRPr="1D5922AE">
              <w:rPr>
                <w:color w:val="FFFFFF" w:themeColor="background1"/>
              </w:rPr>
              <w:t xml:space="preserve">Team </w:t>
            </w:r>
          </w:p>
        </w:tc>
        <w:tc>
          <w:tcPr>
            <w:tcW w:w="81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9F4478" w:rsidR="005E51D3" w:rsidP="5EFC1F91" w:rsidRDefault="007E6131" w14:paraId="62CFDA67" w14:textId="7ADD0559">
            <w:pPr>
              <w:spacing w:after="0"/>
            </w:pPr>
            <w:r w:rsidR="00A450B2">
              <w:rPr/>
              <w:t>U</w:t>
            </w:r>
            <w:r w:rsidR="1BDF76C5">
              <w:rPr/>
              <w:t>K</w:t>
            </w:r>
            <w:r w:rsidR="00A450B2">
              <w:rPr/>
              <w:t xml:space="preserve"> Infrastructure</w:t>
            </w:r>
          </w:p>
        </w:tc>
      </w:tr>
      <w:tr w:rsidRPr="009F4478" w:rsidR="005E51D3" w:rsidTr="0F4B6A32" w14:paraId="3DF96266" w14:textId="77777777">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vAlign w:val="center"/>
          </w:tcPr>
          <w:p w:rsidRPr="009F4478" w:rsidR="005E51D3" w:rsidP="6FCF7944" w:rsidRDefault="0091261A" w14:paraId="59F4FB01" w14:textId="77777777">
            <w:pPr>
              <w:spacing w:after="0"/>
              <w:rPr>
                <w:color w:val="FFFFFF"/>
              </w:rPr>
            </w:pPr>
            <w:r w:rsidRPr="1D5922AE">
              <w:rPr>
                <w:color w:val="FFFFFF" w:themeColor="background1"/>
              </w:rPr>
              <w:t>Reports to</w:t>
            </w:r>
          </w:p>
        </w:tc>
        <w:tc>
          <w:tcPr>
            <w:tcW w:w="81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9F4478" w:rsidR="002F0803" w:rsidP="5EFC1F91" w:rsidRDefault="00A450B2" w14:paraId="22C0152F" w14:textId="4A986599">
            <w:pPr>
              <w:spacing w:after="0"/>
            </w:pPr>
            <w:r>
              <w:t xml:space="preserve">Technical Specialist </w:t>
            </w:r>
            <w:r w:rsidR="67390DD5">
              <w:t>–</w:t>
            </w:r>
            <w:r w:rsidR="11AF1B3B">
              <w:t xml:space="preserve"> </w:t>
            </w:r>
            <w:r>
              <w:t>Infrastructure</w:t>
            </w:r>
            <w:r w:rsidR="67390DD5">
              <w:t xml:space="preserve"> / Richard Millin</w:t>
            </w:r>
          </w:p>
        </w:tc>
      </w:tr>
      <w:tr w:rsidRPr="009F4478" w:rsidR="005E51D3" w:rsidTr="0F4B6A32" w14:paraId="1C2572E3" w14:textId="77777777">
        <w:trPr>
          <w:trHeight w:val="356"/>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vAlign w:val="center"/>
          </w:tcPr>
          <w:p w:rsidRPr="009F4478" w:rsidR="005E51D3" w:rsidP="6FCF7944" w:rsidRDefault="0091261A" w14:paraId="7A5D03D4" w14:textId="40DA2647">
            <w:pPr>
              <w:spacing w:after="0"/>
              <w:rPr>
                <w:color w:val="FFFFFF" w:themeColor="background1"/>
              </w:rPr>
            </w:pPr>
            <w:r w:rsidRPr="1D5922AE">
              <w:rPr>
                <w:color w:val="FFFFFF" w:themeColor="background1"/>
              </w:rPr>
              <w:t>Role Purpose</w:t>
            </w:r>
          </w:p>
        </w:tc>
        <w:tc>
          <w:tcPr>
            <w:tcW w:w="81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8C612D" w:rsidP="6FCF7944" w:rsidRDefault="00D240DB" w14:paraId="5D68E4FC" w14:textId="1FEE5DD0">
            <w:pPr>
              <w:spacing w:after="0"/>
            </w:pPr>
            <w:r>
              <w:rPr>
                <w:rFonts w:cs="Calibri"/>
              </w:rPr>
              <w:t xml:space="preserve">To </w:t>
            </w:r>
            <w:r w:rsidRPr="00D240DB">
              <w:rPr>
                <w:rFonts w:cs="Calibri"/>
              </w:rPr>
              <w:t>deliver technical support for endpoint management and patching systems, ensuring security, compliance, and optimal performance across the organisation’s IT environment. The role involves administering and maintaining Microsoft SCCM and related patching tools, diagnosing and resolving deployment issues, and collaborating with teams to implement updates, automate processes, and uphold service standards.</w:t>
            </w:r>
          </w:p>
        </w:tc>
      </w:tr>
      <w:tr w:rsidRPr="009F4478" w:rsidR="00801BA2" w:rsidTr="0F4B6A32" w14:paraId="62EA7B2D" w14:textId="77777777">
        <w:trPr>
          <w:trHeight w:val="356"/>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vAlign w:val="center"/>
          </w:tcPr>
          <w:p w:rsidRPr="009F4478" w:rsidR="00801BA2" w:rsidP="6FCF7944" w:rsidRDefault="00801BA2" w14:paraId="7AB364FB" w14:textId="63CECC91">
            <w:pPr>
              <w:spacing w:after="0"/>
              <w:rPr>
                <w:color w:val="FFFFFF" w:themeColor="background1"/>
              </w:rPr>
            </w:pPr>
            <w:r w:rsidRPr="1D5922AE">
              <w:rPr>
                <w:color w:val="FFFFFF" w:themeColor="background1"/>
              </w:rPr>
              <w:t>Key Responsibilities</w:t>
            </w:r>
          </w:p>
        </w:tc>
        <w:tc>
          <w:tcPr>
            <w:tcW w:w="81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B663E" w:rsidR="00CB663E" w:rsidP="00CB663E" w:rsidRDefault="00CB663E" w14:paraId="6B2FFAC3" w14:textId="77777777">
            <w:pPr>
              <w:spacing w:after="0"/>
              <w:jc w:val="both"/>
              <w:rPr>
                <w:rFonts w:cs="Calibri"/>
                <w:color w:val="000000" w:themeColor="text1"/>
              </w:rPr>
            </w:pPr>
            <w:r w:rsidRPr="00CB663E">
              <w:rPr>
                <w:rFonts w:cs="Calibri"/>
                <w:color w:val="000000" w:themeColor="text1"/>
              </w:rPr>
              <w:t>Provide hands</w:t>
            </w:r>
            <w:r w:rsidRPr="00CB663E">
              <w:rPr>
                <w:rFonts w:ascii="Cambria Math" w:hAnsi="Cambria Math" w:cs="Cambria Math"/>
                <w:color w:val="000000" w:themeColor="text1"/>
              </w:rPr>
              <w:t>‑</w:t>
            </w:r>
            <w:r w:rsidRPr="00CB663E">
              <w:rPr>
                <w:rFonts w:cs="Calibri"/>
                <w:color w:val="000000" w:themeColor="text1"/>
              </w:rPr>
              <w:t>on technical support for SCCM administration, patch management, endpoint compliance, and automation.</w:t>
            </w:r>
          </w:p>
          <w:p w:rsidRPr="00CB663E" w:rsidR="00CB663E" w:rsidP="00CB663E" w:rsidRDefault="00CB663E" w14:paraId="2AB3F11E" w14:textId="77777777">
            <w:pPr>
              <w:spacing w:after="0"/>
              <w:jc w:val="both"/>
              <w:rPr>
                <w:rFonts w:cs="Calibri"/>
                <w:color w:val="000000" w:themeColor="text1"/>
              </w:rPr>
            </w:pPr>
            <w:r w:rsidRPr="00CB663E">
              <w:rPr>
                <w:rFonts w:cs="Calibri"/>
                <w:color w:val="000000" w:themeColor="text1"/>
              </w:rPr>
              <w:t>Manage desktop deployment solutions using SCCM and MDT, including OS image build, capture, and deployment for Windows 10 and 11.</w:t>
            </w:r>
          </w:p>
          <w:p w:rsidRPr="00CB663E" w:rsidR="00CB663E" w:rsidP="00CB663E" w:rsidRDefault="00CB663E" w14:paraId="5435E37D" w14:textId="77777777">
            <w:pPr>
              <w:spacing w:after="0"/>
              <w:jc w:val="both"/>
              <w:rPr>
                <w:rFonts w:cs="Calibri"/>
                <w:color w:val="000000" w:themeColor="text1"/>
              </w:rPr>
            </w:pPr>
            <w:r w:rsidRPr="00CB663E">
              <w:rPr>
                <w:rFonts w:cs="Calibri"/>
                <w:color w:val="000000" w:themeColor="text1"/>
              </w:rPr>
              <w:t>Coordinate patch deployment and endpoint management with UK support teams, expanding to global coverage over time.</w:t>
            </w:r>
          </w:p>
          <w:p w:rsidRPr="00CB663E" w:rsidR="00CB663E" w:rsidP="00CB663E" w:rsidRDefault="00CB663E" w14:paraId="32651937" w14:textId="77777777">
            <w:pPr>
              <w:spacing w:after="0"/>
              <w:jc w:val="both"/>
              <w:rPr>
                <w:rFonts w:cs="Calibri"/>
                <w:color w:val="000000" w:themeColor="text1"/>
              </w:rPr>
            </w:pPr>
            <w:r w:rsidRPr="00CB663E">
              <w:rPr>
                <w:rFonts w:cs="Calibri"/>
                <w:color w:val="000000" w:themeColor="text1"/>
              </w:rPr>
              <w:t>Deliver BAU support for SCCM/MDT, troubleshooting and owning incidents, problems, and deployment failures within agreed service levels.</w:t>
            </w:r>
          </w:p>
          <w:p w:rsidRPr="00CB663E" w:rsidR="00CB663E" w:rsidP="00CB663E" w:rsidRDefault="00CB663E" w14:paraId="6B850E8C" w14:textId="77777777">
            <w:pPr>
              <w:spacing w:after="0"/>
              <w:jc w:val="both"/>
              <w:rPr>
                <w:rFonts w:cs="Calibri"/>
                <w:color w:val="000000" w:themeColor="text1"/>
              </w:rPr>
            </w:pPr>
            <w:r w:rsidRPr="00CB663E">
              <w:rPr>
                <w:rFonts w:cs="Calibri"/>
                <w:color w:val="000000" w:themeColor="text1"/>
              </w:rPr>
              <w:t>Perform detailed root cause analysis on recurring SCCM, patching, or managed desktop issues to prevent reoccurrence.</w:t>
            </w:r>
          </w:p>
          <w:p w:rsidRPr="00CB663E" w:rsidR="00CB663E" w:rsidP="00CB663E" w:rsidRDefault="00CB663E" w14:paraId="6A8BFA35" w14:textId="77777777">
            <w:pPr>
              <w:spacing w:after="0"/>
              <w:jc w:val="both"/>
              <w:rPr>
                <w:rFonts w:cs="Calibri"/>
                <w:color w:val="000000" w:themeColor="text1"/>
              </w:rPr>
            </w:pPr>
            <w:r w:rsidRPr="00CB663E">
              <w:rPr>
                <w:rFonts w:cs="Calibri"/>
                <w:color w:val="000000" w:themeColor="text1"/>
              </w:rPr>
              <w:t>Ensure correct configuration of SCCM infrastructure, baselines, collections, schedules, and proactive health checks across customer environments.</w:t>
            </w:r>
          </w:p>
          <w:p w:rsidRPr="00CB663E" w:rsidR="00CB663E" w:rsidP="00CB663E" w:rsidRDefault="00CB663E" w14:paraId="170AAC15" w14:textId="77777777">
            <w:pPr>
              <w:spacing w:after="0"/>
              <w:jc w:val="both"/>
              <w:rPr>
                <w:rFonts w:cs="Calibri"/>
                <w:color w:val="000000" w:themeColor="text1"/>
              </w:rPr>
            </w:pPr>
            <w:r w:rsidRPr="00CB663E">
              <w:rPr>
                <w:rFonts w:cs="Calibri"/>
                <w:color w:val="000000" w:themeColor="text1"/>
              </w:rPr>
              <w:t>Collaborate with security teams to align patching and desktop management with vulnerability remediation and audit requirements.</w:t>
            </w:r>
          </w:p>
          <w:p w:rsidRPr="00CB663E" w:rsidR="00CB663E" w:rsidP="00CB663E" w:rsidRDefault="00CB663E" w14:paraId="0F785987" w14:textId="77777777">
            <w:pPr>
              <w:spacing w:after="0"/>
              <w:jc w:val="both"/>
              <w:rPr>
                <w:rFonts w:cs="Calibri"/>
                <w:color w:val="000000" w:themeColor="text1"/>
              </w:rPr>
            </w:pPr>
            <w:r w:rsidRPr="00CB663E">
              <w:rPr>
                <w:rFonts w:cs="Calibri"/>
                <w:color w:val="000000" w:themeColor="text1"/>
              </w:rPr>
              <w:t>Support infrastructure upgrades, migrations, and hybrid SCCM/Intune integration, contributing to cloud modernisation initiatives (Azure AD, Intune).</w:t>
            </w:r>
          </w:p>
          <w:p w:rsidRPr="00CB663E" w:rsidR="00CB663E" w:rsidP="00CB663E" w:rsidRDefault="00CB663E" w14:paraId="170F56DA" w14:textId="77777777">
            <w:pPr>
              <w:spacing w:after="0"/>
              <w:jc w:val="both"/>
              <w:rPr>
                <w:rFonts w:cs="Calibri"/>
                <w:color w:val="000000" w:themeColor="text1"/>
              </w:rPr>
            </w:pPr>
            <w:r w:rsidRPr="00CB663E">
              <w:rPr>
                <w:rFonts w:cs="Calibri"/>
                <w:color w:val="000000" w:themeColor="text1"/>
              </w:rPr>
              <w:t>Design and troubleshoot Group Policy to support managed desktop environments.</w:t>
            </w:r>
          </w:p>
          <w:p w:rsidRPr="00CB663E" w:rsidR="00CB663E" w:rsidP="00CB663E" w:rsidRDefault="00CB663E" w14:paraId="4283B59F" w14:textId="77777777">
            <w:pPr>
              <w:spacing w:after="0"/>
              <w:jc w:val="both"/>
              <w:rPr>
                <w:rFonts w:cs="Calibri"/>
                <w:color w:val="000000" w:themeColor="text1"/>
              </w:rPr>
            </w:pPr>
            <w:r w:rsidRPr="00CB663E">
              <w:rPr>
                <w:rFonts w:cs="Calibri"/>
                <w:color w:val="000000" w:themeColor="text1"/>
              </w:rPr>
              <w:t>Provide third</w:t>
            </w:r>
            <w:r w:rsidRPr="00CB663E">
              <w:rPr>
                <w:rFonts w:ascii="Cambria Math" w:hAnsi="Cambria Math" w:cs="Cambria Math"/>
                <w:color w:val="000000" w:themeColor="text1"/>
              </w:rPr>
              <w:t>‑</w:t>
            </w:r>
            <w:r w:rsidRPr="00CB663E">
              <w:rPr>
                <w:rFonts w:cs="Calibri"/>
                <w:color w:val="000000" w:themeColor="text1"/>
              </w:rPr>
              <w:t>level escalation support for SCCM queries and technical issues.</w:t>
            </w:r>
          </w:p>
          <w:p w:rsidRPr="00CB663E" w:rsidR="00CB663E" w:rsidP="00CB663E" w:rsidRDefault="00CB663E" w14:paraId="51DB7917" w14:textId="77777777">
            <w:pPr>
              <w:spacing w:after="0"/>
              <w:jc w:val="both"/>
              <w:rPr>
                <w:rFonts w:cs="Calibri"/>
                <w:color w:val="000000" w:themeColor="text1"/>
              </w:rPr>
            </w:pPr>
            <w:r w:rsidRPr="00CB663E">
              <w:rPr>
                <w:rFonts w:cs="Calibri"/>
                <w:color w:val="000000" w:themeColor="text1"/>
              </w:rPr>
              <w:t>Maintain accurate technical documentation, deployment guides, quick reference materials, and compliance reports to professional standards.</w:t>
            </w:r>
          </w:p>
          <w:p w:rsidRPr="00CB663E" w:rsidR="00CB663E" w:rsidP="00CB663E" w:rsidRDefault="00CB663E" w14:paraId="6BC14982" w14:textId="77777777">
            <w:pPr>
              <w:spacing w:after="0"/>
              <w:jc w:val="both"/>
              <w:rPr>
                <w:rFonts w:cs="Calibri"/>
                <w:color w:val="000000" w:themeColor="text1"/>
              </w:rPr>
            </w:pPr>
            <w:r w:rsidRPr="00CB663E">
              <w:rPr>
                <w:rFonts w:cs="Calibri"/>
                <w:color w:val="000000" w:themeColor="text1"/>
              </w:rPr>
              <w:t>Drive automation and service improvements in patching, desktop deployment, and endpoint management.</w:t>
            </w:r>
          </w:p>
          <w:p w:rsidRPr="008659D0" w:rsidR="00801BA2" w:rsidP="00CB663E" w:rsidRDefault="00CB663E" w14:paraId="4F35EDA4" w14:textId="712DFE7A">
            <w:pPr>
              <w:spacing w:after="0"/>
              <w:jc w:val="both"/>
              <w:rPr>
                <w:rFonts w:cs="Calibri"/>
                <w:color w:val="000000" w:themeColor="text1"/>
              </w:rPr>
            </w:pPr>
            <w:r w:rsidRPr="00CB663E">
              <w:rPr>
                <w:rFonts w:cs="Calibri"/>
                <w:color w:val="000000" w:themeColor="text1"/>
              </w:rPr>
              <w:t>Assist with audit and compliance activities, ensuring standards are met across managed desktop and patching services.</w:t>
            </w:r>
          </w:p>
        </w:tc>
      </w:tr>
      <w:tr w:rsidRPr="009F4478" w:rsidR="00801BA2" w:rsidTr="0F4B6A32" w14:paraId="1D4B857D" w14:textId="77777777">
        <w:trPr>
          <w:trHeight w:val="356"/>
        </w:trPr>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vAlign w:val="center"/>
          </w:tcPr>
          <w:p w:rsidRPr="009F4478" w:rsidR="00801BA2" w:rsidP="6FCF7944" w:rsidRDefault="00801BA2" w14:paraId="4D1B842F" w14:textId="0C98EE0A">
            <w:pPr>
              <w:spacing w:after="0"/>
              <w:rPr>
                <w:color w:val="FFFFFF" w:themeColor="background1"/>
              </w:rPr>
            </w:pPr>
            <w:r w:rsidRPr="1D5922AE">
              <w:rPr>
                <w:color w:val="FFFFFF" w:themeColor="background1"/>
              </w:rPr>
              <w:t>Person Specification</w:t>
            </w:r>
          </w:p>
        </w:tc>
        <w:tc>
          <w:tcPr>
            <w:tcW w:w="81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659D0" w:rsidR="00801BA2" w:rsidP="6FCF7944" w:rsidRDefault="369B4829" w14:paraId="432922B8" w14:textId="6806FD63">
            <w:pPr>
              <w:spacing w:after="0"/>
            </w:pPr>
            <w:r>
              <w:t xml:space="preserve">Excellent hands-on technical </w:t>
            </w:r>
            <w:r w:rsidR="656BDC96">
              <w:t>e</w:t>
            </w:r>
            <w:r w:rsidR="204359FA">
              <w:t>xpertise</w:t>
            </w:r>
          </w:p>
          <w:p w:rsidRPr="008659D0" w:rsidR="00801BA2" w:rsidP="6FCF7944" w:rsidRDefault="369B4829" w14:paraId="673623FE" w14:textId="1A44C70F">
            <w:pPr>
              <w:spacing w:after="0"/>
            </w:pPr>
            <w:r>
              <w:t>Determined, can-do attitude</w:t>
            </w:r>
          </w:p>
          <w:p w:rsidRPr="008659D0" w:rsidR="00801BA2" w:rsidP="6FCF7944" w:rsidRDefault="369B4829" w14:paraId="514D6B6A" w14:textId="0569544E">
            <w:pPr>
              <w:spacing w:after="0"/>
            </w:pPr>
            <w:r>
              <w:t xml:space="preserve">Ability to work on own </w:t>
            </w:r>
            <w:r w:rsidR="43EB362B">
              <w:t xml:space="preserve">initiative </w:t>
            </w:r>
            <w:r>
              <w:t>as well as part of a team</w:t>
            </w:r>
          </w:p>
          <w:p w:rsidRPr="008659D0" w:rsidR="00801BA2" w:rsidP="6FCF7944" w:rsidRDefault="369B4829" w14:paraId="5D222288" w14:textId="751E1F13">
            <w:pPr>
              <w:spacing w:after="0"/>
            </w:pPr>
            <w:r>
              <w:t>Attention to detail</w:t>
            </w:r>
          </w:p>
          <w:p w:rsidRPr="008659D0" w:rsidR="00801BA2" w:rsidP="6FCF7944" w:rsidRDefault="369B4829" w14:paraId="5D2FE6BF" w14:textId="2D1ABD6C">
            <w:pPr>
              <w:spacing w:after="0"/>
            </w:pPr>
            <w:r>
              <w:t>A good work ethic</w:t>
            </w:r>
          </w:p>
          <w:p w:rsidRPr="008659D0" w:rsidR="00801BA2" w:rsidP="6FCF7944" w:rsidRDefault="369B4829" w14:paraId="69EA1A00" w14:textId="4FB14C09">
            <w:pPr>
              <w:spacing w:after="0"/>
            </w:pPr>
            <w:r>
              <w:t>ITIL awareness</w:t>
            </w:r>
          </w:p>
          <w:p w:rsidRPr="008659D0" w:rsidR="00801BA2" w:rsidP="6FCF7944" w:rsidRDefault="369B4829" w14:paraId="42E62727" w14:textId="7C8D0B4D">
            <w:pPr>
              <w:spacing w:after="0"/>
            </w:pPr>
            <w:r>
              <w:t>Excellent organisation skills</w:t>
            </w:r>
          </w:p>
          <w:p w:rsidRPr="008659D0" w:rsidR="00801BA2" w:rsidP="6FCF7944" w:rsidRDefault="369B4829" w14:paraId="3226AE67" w14:textId="22901CEC">
            <w:pPr>
              <w:spacing w:after="0"/>
            </w:pPr>
            <w:r>
              <w:t xml:space="preserve">Professional and presentable </w:t>
            </w:r>
            <w:bookmarkStart w:name="_Int_PUTAsr00" w:id="0"/>
            <w:r>
              <w:t>at all times</w:t>
            </w:r>
            <w:bookmarkEnd w:id="0"/>
            <w:r>
              <w:t>.</w:t>
            </w:r>
          </w:p>
          <w:p w:rsidRPr="008659D0" w:rsidR="00801BA2" w:rsidP="6FCF7944" w:rsidRDefault="369B4829" w14:paraId="5E9BE275" w14:textId="37E44093">
            <w:pPr>
              <w:spacing w:after="0"/>
            </w:pPr>
            <w:r>
              <w:t>Ability to handle difficult and demanding customer environments.</w:t>
            </w:r>
          </w:p>
        </w:tc>
      </w:tr>
    </w:tbl>
    <w:p w:rsidRPr="009F4478" w:rsidR="005E51D3" w:rsidRDefault="005E51D3" w14:paraId="54A1F311" w14:textId="77777777"/>
    <w:tbl>
      <w:tblPr>
        <w:tblW w:w="10343" w:type="dxa"/>
        <w:tblCellMar>
          <w:left w:w="10" w:type="dxa"/>
          <w:right w:w="10" w:type="dxa"/>
        </w:tblCellMar>
        <w:tblLook w:val="04A0" w:firstRow="1" w:lastRow="0" w:firstColumn="1" w:lastColumn="0" w:noHBand="0" w:noVBand="1"/>
      </w:tblPr>
      <w:tblGrid>
        <w:gridCol w:w="2218"/>
        <w:gridCol w:w="5687"/>
        <w:gridCol w:w="2438"/>
      </w:tblGrid>
      <w:tr w:rsidRPr="009F4478" w:rsidR="0047265C" w:rsidTr="1D5922AE" w14:paraId="365BB54F" w14:textId="77777777">
        <w:trPr>
          <w:trHeight w:val="494"/>
        </w:trPr>
        <w:tc>
          <w:tcPr>
            <w:tcW w:w="22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Pr="009F4478" w:rsidR="0047265C" w:rsidRDefault="366F2CE9" w14:paraId="63F6B089" w14:textId="77777777">
            <w:pPr>
              <w:spacing w:after="0"/>
              <w:rPr>
                <w:color w:val="FFFFFF"/>
              </w:rPr>
            </w:pPr>
            <w:bookmarkStart w:name="_Hlk151532249" w:id="1"/>
            <w:r w:rsidRPr="1D5922AE">
              <w:rPr>
                <w:color w:val="FFFFFF" w:themeColor="background1"/>
              </w:rPr>
              <w:lastRenderedPageBreak/>
              <w:t xml:space="preserve">Key </w:t>
            </w:r>
          </w:p>
          <w:p w:rsidRPr="009F4478" w:rsidR="0047265C" w:rsidRDefault="366F2CE9" w14:paraId="09DF5E0D" w14:textId="77777777">
            <w:pPr>
              <w:spacing w:after="0"/>
            </w:pPr>
            <w:r w:rsidRPr="1D5922AE">
              <w:rPr>
                <w:color w:val="FFFFFF" w:themeColor="background1"/>
              </w:rPr>
              <w:t>Competencies</w:t>
            </w:r>
          </w:p>
        </w:tc>
        <w:tc>
          <w:tcPr>
            <w:tcW w:w="56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Pr="009F4478" w:rsidR="0047265C" w:rsidRDefault="0047265C" w14:paraId="5927C9E0" w14:textId="77777777">
            <w:pPr>
              <w:spacing w:after="0"/>
            </w:pP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Pr>
          <w:p w:rsidRPr="009F4478" w:rsidR="0047265C" w:rsidRDefault="366F2CE9" w14:paraId="66787635" w14:textId="77777777">
            <w:pPr>
              <w:spacing w:after="0"/>
              <w:rPr>
                <w:color w:val="FFFFFF"/>
              </w:rPr>
            </w:pPr>
            <w:r w:rsidRPr="1D5922AE">
              <w:rPr>
                <w:color w:val="FFFFFF" w:themeColor="background1"/>
              </w:rPr>
              <w:t xml:space="preserve">Level </w:t>
            </w:r>
          </w:p>
        </w:tc>
      </w:tr>
      <w:tr w:rsidRPr="009F4478" w:rsidR="0047265C" w:rsidTr="1D5922AE" w14:paraId="099B2471" w14:textId="77777777">
        <w:trPr>
          <w:trHeight w:val="242"/>
        </w:trPr>
        <w:tc>
          <w:tcPr>
            <w:tcW w:w="2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366F2CE9" w14:paraId="77475A4F" w14:textId="77777777">
            <w:pPr>
              <w:spacing w:after="0"/>
            </w:pPr>
            <w:r>
              <w:t>1.</w:t>
            </w:r>
          </w:p>
        </w:tc>
        <w:tc>
          <w:tcPr>
            <w:tcW w:w="56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1EB79D98" w14:paraId="076074E6" w14:textId="77777777">
            <w:pPr>
              <w:spacing w:after="0"/>
            </w:pPr>
            <w:r>
              <w:t>Technical Expertise</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47265C" w:rsidRDefault="554B6B9F" w14:paraId="1A715A1F" w14:textId="12CE4BDC">
            <w:pPr>
              <w:spacing w:after="0"/>
            </w:pPr>
            <w:r>
              <w:t>Medium / High</w:t>
            </w:r>
          </w:p>
        </w:tc>
      </w:tr>
      <w:tr w:rsidRPr="009F4478" w:rsidR="0047265C" w:rsidTr="1D5922AE" w14:paraId="28DAAD91" w14:textId="77777777">
        <w:trPr>
          <w:trHeight w:val="252"/>
        </w:trPr>
        <w:tc>
          <w:tcPr>
            <w:tcW w:w="2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366F2CE9" w14:paraId="1FD1B9FA" w14:textId="77777777">
            <w:pPr>
              <w:spacing w:after="0"/>
            </w:pPr>
            <w:r>
              <w:t>2</w:t>
            </w:r>
          </w:p>
        </w:tc>
        <w:tc>
          <w:tcPr>
            <w:tcW w:w="56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1EB79D98" w14:paraId="4BD864C4" w14:textId="77777777">
            <w:pPr>
              <w:spacing w:after="0"/>
            </w:pPr>
            <w:r>
              <w:t>Problem Solving &amp; Decision Making</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47265C" w:rsidRDefault="554B6B9F" w14:paraId="479E8ED7" w14:textId="1B0D00E6">
            <w:pPr>
              <w:spacing w:after="0"/>
            </w:pPr>
            <w:r>
              <w:t>Medium / High</w:t>
            </w:r>
          </w:p>
        </w:tc>
      </w:tr>
      <w:tr w:rsidRPr="009F4478" w:rsidR="0047265C" w:rsidTr="1D5922AE" w14:paraId="0CC8E1F2" w14:textId="77777777">
        <w:trPr>
          <w:trHeight w:val="242"/>
        </w:trPr>
        <w:tc>
          <w:tcPr>
            <w:tcW w:w="2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366F2CE9" w14:paraId="684156E2" w14:textId="77777777">
            <w:pPr>
              <w:spacing w:after="0"/>
            </w:pPr>
            <w:r>
              <w:t>3.</w:t>
            </w:r>
          </w:p>
        </w:tc>
        <w:tc>
          <w:tcPr>
            <w:tcW w:w="56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2D71C702" w14:paraId="2DAF19AF" w14:textId="664D4247">
            <w:pPr>
              <w:spacing w:after="0"/>
            </w:pPr>
            <w:r>
              <w:t>Process Optimi</w:t>
            </w:r>
            <w:r w:rsidR="72F77CB8">
              <w:t>s</w:t>
            </w:r>
            <w:r>
              <w:t>ation</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47265C" w:rsidRDefault="06CA2C41" w14:paraId="31791289" w14:textId="6337B381">
            <w:pPr>
              <w:spacing w:after="0"/>
            </w:pPr>
            <w:r>
              <w:t>Medium</w:t>
            </w:r>
          </w:p>
        </w:tc>
      </w:tr>
      <w:tr w:rsidRPr="009F4478" w:rsidR="0047265C" w:rsidTr="1D5922AE" w14:paraId="719BE687" w14:textId="77777777">
        <w:trPr>
          <w:trHeight w:val="242"/>
        </w:trPr>
        <w:tc>
          <w:tcPr>
            <w:tcW w:w="2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366F2CE9" w14:paraId="1190C208" w14:textId="77777777">
            <w:pPr>
              <w:spacing w:after="0"/>
            </w:pPr>
            <w:r>
              <w:t>4.</w:t>
            </w:r>
          </w:p>
        </w:tc>
        <w:tc>
          <w:tcPr>
            <w:tcW w:w="56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1EB79D98" w14:paraId="79705A76" w14:textId="77777777">
            <w:pPr>
              <w:spacing w:after="0"/>
            </w:pPr>
            <w:r>
              <w:t>Collaboration &amp; Stakeholder Management</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47265C" w:rsidRDefault="1EB79D98" w14:paraId="664B4B7D" w14:textId="77777777">
            <w:pPr>
              <w:spacing w:after="0"/>
            </w:pPr>
            <w:r>
              <w:t>Medium</w:t>
            </w:r>
          </w:p>
        </w:tc>
      </w:tr>
      <w:tr w:rsidRPr="009F4478" w:rsidR="0047265C" w:rsidTr="1D5922AE" w14:paraId="68CC70C3" w14:textId="77777777">
        <w:trPr>
          <w:trHeight w:val="252"/>
        </w:trPr>
        <w:tc>
          <w:tcPr>
            <w:tcW w:w="2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366F2CE9" w14:paraId="04E7CD5F" w14:textId="77777777">
            <w:pPr>
              <w:spacing w:after="0"/>
            </w:pPr>
            <w:r>
              <w:t>5.</w:t>
            </w:r>
          </w:p>
        </w:tc>
        <w:tc>
          <w:tcPr>
            <w:tcW w:w="56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1EB79D98" w14:paraId="4BBE6098" w14:textId="77777777">
            <w:pPr>
              <w:spacing w:after="0"/>
            </w:pPr>
            <w:r>
              <w:t>Data Analysis &amp; Reporting</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47265C" w:rsidRDefault="1EB79D98" w14:paraId="618C9211" w14:textId="77777777">
            <w:pPr>
              <w:spacing w:after="0"/>
            </w:pPr>
            <w:r>
              <w:t>Medium</w:t>
            </w:r>
          </w:p>
        </w:tc>
      </w:tr>
      <w:tr w:rsidRPr="009F4478" w:rsidR="00DF42E7" w:rsidTr="1D5922AE" w14:paraId="1515C7A9" w14:textId="77777777">
        <w:trPr>
          <w:trHeight w:val="242"/>
        </w:trPr>
        <w:tc>
          <w:tcPr>
            <w:tcW w:w="22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DF42E7" w:rsidP="00DF42E7" w:rsidRDefault="3DA4C68C" w14:paraId="060ED9D6" w14:textId="77777777">
            <w:pPr>
              <w:spacing w:after="0"/>
            </w:pPr>
            <w:r>
              <w:t>6.</w:t>
            </w:r>
          </w:p>
        </w:tc>
        <w:tc>
          <w:tcPr>
            <w:tcW w:w="56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DF42E7" w:rsidP="00DF42E7" w:rsidRDefault="3DA4C68C" w14:paraId="02C796ED" w14:textId="77777777">
            <w:pPr>
              <w:spacing w:after="0"/>
            </w:pPr>
            <w:r>
              <w:t>Innovation &amp; Continuous Improvement</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DF42E7" w:rsidP="00DF42E7" w:rsidRDefault="06CA2C41" w14:paraId="3DF5ADB5" w14:textId="27AFC6A6">
            <w:pPr>
              <w:spacing w:after="0"/>
            </w:pPr>
            <w:r>
              <w:t>Medium</w:t>
            </w:r>
          </w:p>
        </w:tc>
      </w:tr>
      <w:bookmarkEnd w:id="1"/>
    </w:tbl>
    <w:p w:rsidRPr="009F4478" w:rsidR="005E51D3" w:rsidRDefault="005E51D3" w14:paraId="7F994CC6" w14:textId="77777777"/>
    <w:tbl>
      <w:tblPr>
        <w:tblW w:w="10343" w:type="dxa"/>
        <w:tblCellMar>
          <w:left w:w="10" w:type="dxa"/>
          <w:right w:w="10" w:type="dxa"/>
        </w:tblCellMar>
        <w:tblLook w:val="04A0" w:firstRow="1" w:lastRow="0" w:firstColumn="1" w:lastColumn="0" w:noHBand="0" w:noVBand="1"/>
      </w:tblPr>
      <w:tblGrid>
        <w:gridCol w:w="2204"/>
        <w:gridCol w:w="5603"/>
        <w:gridCol w:w="2536"/>
      </w:tblGrid>
      <w:tr w:rsidRPr="009F4478" w:rsidR="0047265C" w:rsidTr="1D5922AE" w14:paraId="266D5F39" w14:textId="77777777">
        <w:trPr>
          <w:trHeight w:val="494"/>
        </w:trPr>
        <w:tc>
          <w:tcPr>
            <w:tcW w:w="22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Pr="009F4478" w:rsidR="0047265C" w:rsidP="008A14FC" w:rsidRDefault="366F2CE9" w14:paraId="3723327B" w14:textId="77777777">
            <w:pPr>
              <w:spacing w:after="0"/>
              <w:rPr>
                <w:color w:val="FFFFFF"/>
              </w:rPr>
            </w:pPr>
            <w:r w:rsidRPr="1D5922AE">
              <w:rPr>
                <w:color w:val="FFFFFF" w:themeColor="background1"/>
              </w:rPr>
              <w:t xml:space="preserve">Management </w:t>
            </w:r>
          </w:p>
          <w:p w:rsidRPr="009F4478" w:rsidR="0047265C" w:rsidP="008A14FC" w:rsidRDefault="366F2CE9" w14:paraId="5C54578C" w14:textId="77777777">
            <w:pPr>
              <w:spacing w:after="0"/>
            </w:pPr>
            <w:r w:rsidRPr="1D5922AE">
              <w:rPr>
                <w:color w:val="FFFFFF" w:themeColor="background1"/>
              </w:rPr>
              <w:t>Competencies</w:t>
            </w:r>
          </w:p>
        </w:tc>
        <w:tc>
          <w:tcPr>
            <w:tcW w:w="56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Pr="009F4478" w:rsidR="0047265C" w:rsidP="008A14FC" w:rsidRDefault="0047265C" w14:paraId="2AAF7EE9" w14:textId="77777777">
            <w:pPr>
              <w:spacing w:after="0"/>
            </w:pPr>
          </w:p>
        </w:tc>
        <w:tc>
          <w:tcPr>
            <w:tcW w:w="25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Pr>
          <w:p w:rsidRPr="009F4478" w:rsidR="0047265C" w:rsidP="008A14FC" w:rsidRDefault="366F2CE9" w14:paraId="29A47D73" w14:textId="77777777">
            <w:pPr>
              <w:spacing w:after="0"/>
              <w:rPr>
                <w:color w:val="FFFFFF"/>
              </w:rPr>
            </w:pPr>
            <w:r w:rsidRPr="1D5922AE">
              <w:rPr>
                <w:color w:val="FFFFFF" w:themeColor="background1"/>
              </w:rPr>
              <w:t>Level</w:t>
            </w:r>
          </w:p>
        </w:tc>
      </w:tr>
      <w:tr w:rsidRPr="009F4478" w:rsidR="0047265C" w:rsidTr="1D5922AE" w14:paraId="2729C015" w14:textId="77777777">
        <w:trPr>
          <w:trHeight w:val="242"/>
        </w:trPr>
        <w:tc>
          <w:tcPr>
            <w:tcW w:w="22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P="008A14FC" w:rsidRDefault="366F2CE9" w14:paraId="4CEADB42" w14:textId="77777777">
            <w:pPr>
              <w:spacing w:after="0"/>
            </w:pPr>
            <w:r>
              <w:t>1.</w:t>
            </w:r>
          </w:p>
        </w:tc>
        <w:tc>
          <w:tcPr>
            <w:tcW w:w="56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P="008A14FC" w:rsidRDefault="366F2CE9" w14:paraId="68EA4CBD" w14:textId="77777777">
            <w:pPr>
              <w:spacing w:after="0"/>
            </w:pPr>
            <w:r>
              <w:t xml:space="preserve">Leading, Developing and Managing People </w:t>
            </w:r>
          </w:p>
        </w:tc>
        <w:tc>
          <w:tcPr>
            <w:tcW w:w="2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47265C" w:rsidP="008A14FC" w:rsidRDefault="54EFD126" w14:paraId="7F8EDFB9" w14:textId="579279F9">
            <w:pPr>
              <w:spacing w:after="0"/>
            </w:pPr>
            <w:r>
              <w:t>Medium</w:t>
            </w:r>
          </w:p>
        </w:tc>
      </w:tr>
      <w:tr w:rsidRPr="009F4478" w:rsidR="0047265C" w:rsidTr="1D5922AE" w14:paraId="429E9880" w14:textId="77777777">
        <w:trPr>
          <w:trHeight w:val="252"/>
        </w:trPr>
        <w:tc>
          <w:tcPr>
            <w:tcW w:w="22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P="008A14FC" w:rsidRDefault="366F2CE9" w14:paraId="07BAB37C" w14:textId="77777777">
            <w:pPr>
              <w:spacing w:after="0"/>
            </w:pPr>
            <w:r>
              <w:t>2</w:t>
            </w:r>
          </w:p>
        </w:tc>
        <w:tc>
          <w:tcPr>
            <w:tcW w:w="56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P="008A14FC" w:rsidRDefault="366F2CE9" w14:paraId="208444F6" w14:textId="77777777">
            <w:pPr>
              <w:spacing w:after="0"/>
            </w:pPr>
            <w:r>
              <w:t xml:space="preserve">Problem Solving and Decision Making </w:t>
            </w:r>
          </w:p>
        </w:tc>
        <w:tc>
          <w:tcPr>
            <w:tcW w:w="2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47265C" w:rsidP="008A14FC" w:rsidRDefault="3F2E26FC" w14:paraId="0D564B97" w14:textId="77777777">
            <w:pPr>
              <w:spacing w:after="0"/>
            </w:pPr>
            <w:r>
              <w:t>Medium</w:t>
            </w:r>
          </w:p>
        </w:tc>
      </w:tr>
      <w:tr w:rsidRPr="009F4478" w:rsidR="0047265C" w:rsidTr="1D5922AE" w14:paraId="278BD68E" w14:textId="77777777">
        <w:trPr>
          <w:trHeight w:val="242"/>
        </w:trPr>
        <w:tc>
          <w:tcPr>
            <w:tcW w:w="22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P="008A14FC" w:rsidRDefault="366F2CE9" w14:paraId="594D4CA0" w14:textId="77777777">
            <w:pPr>
              <w:spacing w:after="0"/>
            </w:pPr>
            <w:r>
              <w:t>3.</w:t>
            </w:r>
          </w:p>
        </w:tc>
        <w:tc>
          <w:tcPr>
            <w:tcW w:w="56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P="008A14FC" w:rsidRDefault="366F2CE9" w14:paraId="05818612" w14:textId="77777777">
            <w:pPr>
              <w:spacing w:after="0"/>
            </w:pPr>
            <w:r>
              <w:t xml:space="preserve">Influencing Others </w:t>
            </w:r>
          </w:p>
        </w:tc>
        <w:tc>
          <w:tcPr>
            <w:tcW w:w="2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47265C" w:rsidP="008A14FC" w:rsidRDefault="554B6B9F" w14:paraId="55012240" w14:textId="0AEA47C7">
            <w:pPr>
              <w:spacing w:after="0"/>
            </w:pPr>
            <w:r>
              <w:t>Low /Medium</w:t>
            </w:r>
          </w:p>
        </w:tc>
      </w:tr>
      <w:tr w:rsidRPr="009F4478" w:rsidR="00DF42E7" w:rsidTr="1D5922AE" w14:paraId="34AC1502" w14:textId="77777777">
        <w:trPr>
          <w:trHeight w:val="242"/>
        </w:trPr>
        <w:tc>
          <w:tcPr>
            <w:tcW w:w="22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DF42E7" w:rsidP="00DF42E7" w:rsidRDefault="3DA4C68C" w14:paraId="3AB2CF3E" w14:textId="77777777">
            <w:pPr>
              <w:spacing w:after="0"/>
            </w:pPr>
            <w:r>
              <w:t>4.</w:t>
            </w:r>
          </w:p>
        </w:tc>
        <w:tc>
          <w:tcPr>
            <w:tcW w:w="56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DF42E7" w:rsidP="00DF42E7" w:rsidRDefault="3DA4C68C" w14:paraId="78C54633" w14:textId="77777777">
            <w:pPr>
              <w:spacing w:after="0"/>
            </w:pPr>
            <w:r>
              <w:t>Embracing the need for change</w:t>
            </w:r>
          </w:p>
        </w:tc>
        <w:tc>
          <w:tcPr>
            <w:tcW w:w="2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DF42E7" w:rsidP="00DF42E7" w:rsidRDefault="3DA4C68C" w14:paraId="43231A13" w14:textId="674BC0EE">
            <w:pPr>
              <w:spacing w:after="0"/>
            </w:pPr>
            <w:r>
              <w:t>Medium</w:t>
            </w:r>
          </w:p>
        </w:tc>
      </w:tr>
      <w:tr w:rsidRPr="009F4478" w:rsidR="00DF42E7" w:rsidTr="1D5922AE" w14:paraId="3A76147A" w14:textId="77777777">
        <w:trPr>
          <w:trHeight w:val="252"/>
        </w:trPr>
        <w:tc>
          <w:tcPr>
            <w:tcW w:w="22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DF42E7" w:rsidP="00DF42E7" w:rsidRDefault="3DA4C68C" w14:paraId="48AEB9DA" w14:textId="77777777">
            <w:pPr>
              <w:spacing w:after="0"/>
            </w:pPr>
            <w:r>
              <w:t>5.</w:t>
            </w:r>
          </w:p>
        </w:tc>
        <w:tc>
          <w:tcPr>
            <w:tcW w:w="56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DF42E7" w:rsidP="00DF42E7" w:rsidRDefault="3DA4C68C" w14:paraId="721CCF03" w14:textId="77777777">
            <w:pPr>
              <w:spacing w:after="0"/>
            </w:pPr>
            <w:r>
              <w:t xml:space="preserve">Thinking &amp; Acting Strategically </w:t>
            </w:r>
          </w:p>
        </w:tc>
        <w:tc>
          <w:tcPr>
            <w:tcW w:w="2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DF42E7" w:rsidP="00DF42E7" w:rsidRDefault="3DA4C68C" w14:paraId="563E98BB" w14:textId="77777777">
            <w:pPr>
              <w:spacing w:after="0"/>
            </w:pPr>
            <w:r>
              <w:t>Medium</w:t>
            </w:r>
          </w:p>
        </w:tc>
      </w:tr>
      <w:tr w:rsidRPr="009F4478" w:rsidR="00DF42E7" w:rsidTr="1D5922AE" w14:paraId="26695D1D" w14:textId="77777777">
        <w:trPr>
          <w:trHeight w:val="242"/>
        </w:trPr>
        <w:tc>
          <w:tcPr>
            <w:tcW w:w="22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DF42E7" w:rsidP="00DF42E7" w:rsidRDefault="3DA4C68C" w14:paraId="5EFC5E4A" w14:textId="77777777">
            <w:pPr>
              <w:spacing w:after="0"/>
            </w:pPr>
            <w:r>
              <w:t>6.</w:t>
            </w:r>
          </w:p>
        </w:tc>
        <w:tc>
          <w:tcPr>
            <w:tcW w:w="56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DF42E7" w:rsidP="00DF42E7" w:rsidRDefault="3DA4C68C" w14:paraId="12BA3226" w14:textId="77777777">
            <w:pPr>
              <w:spacing w:after="0"/>
            </w:pPr>
            <w:r>
              <w:t>Planning &amp; Analysis</w:t>
            </w:r>
          </w:p>
        </w:tc>
        <w:tc>
          <w:tcPr>
            <w:tcW w:w="2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DF42E7" w:rsidP="00DF42E7" w:rsidRDefault="3DA4C68C" w14:paraId="0C22998D" w14:textId="77777777">
            <w:pPr>
              <w:spacing w:after="0"/>
            </w:pPr>
            <w:r>
              <w:t>Medium</w:t>
            </w:r>
          </w:p>
        </w:tc>
      </w:tr>
      <w:tr w:rsidRPr="009F4478" w:rsidR="00DF42E7" w:rsidTr="1D5922AE" w14:paraId="643D48D7" w14:textId="77777777">
        <w:trPr>
          <w:trHeight w:val="242"/>
        </w:trPr>
        <w:tc>
          <w:tcPr>
            <w:tcW w:w="22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DF42E7" w:rsidP="00DF42E7" w:rsidRDefault="3DA4C68C" w14:paraId="3325DF6D" w14:textId="77777777">
            <w:pPr>
              <w:spacing w:after="0"/>
            </w:pPr>
            <w:r>
              <w:t>7.</w:t>
            </w:r>
          </w:p>
        </w:tc>
        <w:tc>
          <w:tcPr>
            <w:tcW w:w="56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DF42E7" w:rsidP="00DF42E7" w:rsidRDefault="3DA4C68C" w14:paraId="4EF933C9" w14:textId="77777777">
            <w:pPr>
              <w:spacing w:after="0"/>
            </w:pPr>
            <w:r>
              <w:t>Performance Management</w:t>
            </w:r>
          </w:p>
        </w:tc>
        <w:tc>
          <w:tcPr>
            <w:tcW w:w="2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DF42E7" w:rsidP="00DF42E7" w:rsidRDefault="3DA4C68C" w14:paraId="49448208" w14:textId="58D048AD">
            <w:pPr>
              <w:spacing w:after="0"/>
            </w:pPr>
            <w:r>
              <w:t>Low</w:t>
            </w:r>
          </w:p>
        </w:tc>
      </w:tr>
      <w:tr w:rsidRPr="009F4478" w:rsidR="00DF42E7" w:rsidTr="1D5922AE" w14:paraId="76C977F6" w14:textId="77777777">
        <w:trPr>
          <w:trHeight w:val="242"/>
        </w:trPr>
        <w:tc>
          <w:tcPr>
            <w:tcW w:w="22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DF42E7" w:rsidP="00DF42E7" w:rsidRDefault="3DA4C68C" w14:paraId="1E205B71" w14:textId="77777777">
            <w:pPr>
              <w:spacing w:after="0"/>
            </w:pPr>
            <w:r>
              <w:t>8.</w:t>
            </w:r>
          </w:p>
        </w:tc>
        <w:tc>
          <w:tcPr>
            <w:tcW w:w="56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DF42E7" w:rsidP="00DF42E7" w:rsidRDefault="3DA4C68C" w14:paraId="5A60B0C7" w14:textId="77777777">
            <w:pPr>
              <w:spacing w:after="0"/>
            </w:pPr>
            <w:r>
              <w:t xml:space="preserve">Employee Experience </w:t>
            </w:r>
          </w:p>
        </w:tc>
        <w:tc>
          <w:tcPr>
            <w:tcW w:w="2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DF42E7" w:rsidP="00DF42E7" w:rsidRDefault="3DA4C68C" w14:paraId="4A6A9B02" w14:textId="77777777">
            <w:pPr>
              <w:spacing w:after="0"/>
            </w:pPr>
            <w:r>
              <w:t>Low/Medium</w:t>
            </w:r>
          </w:p>
        </w:tc>
      </w:tr>
      <w:tr w:rsidRPr="009F4478" w:rsidR="00DF42E7" w:rsidTr="1D5922AE" w14:paraId="6C6260AA" w14:textId="77777777">
        <w:trPr>
          <w:trHeight w:val="242"/>
        </w:trPr>
        <w:tc>
          <w:tcPr>
            <w:tcW w:w="22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DF42E7" w:rsidP="00DF42E7" w:rsidRDefault="3DA4C68C" w14:paraId="2A0C0936" w14:textId="77777777">
            <w:pPr>
              <w:spacing w:after="0"/>
            </w:pPr>
            <w:r>
              <w:t>9.</w:t>
            </w:r>
          </w:p>
        </w:tc>
        <w:tc>
          <w:tcPr>
            <w:tcW w:w="56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DF42E7" w:rsidP="00DF42E7" w:rsidRDefault="3DA4C68C" w14:paraId="2ACA2560" w14:textId="77777777">
            <w:pPr>
              <w:spacing w:after="0"/>
            </w:pPr>
            <w:r>
              <w:t>Resourcing</w:t>
            </w:r>
          </w:p>
        </w:tc>
        <w:tc>
          <w:tcPr>
            <w:tcW w:w="2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DF42E7" w:rsidP="00DF42E7" w:rsidRDefault="3DA4C68C" w14:paraId="280895AA" w14:textId="734BBC5B">
            <w:pPr>
              <w:spacing w:after="0"/>
            </w:pPr>
            <w:r>
              <w:t>Low</w:t>
            </w:r>
          </w:p>
        </w:tc>
      </w:tr>
      <w:tr w:rsidRPr="009F4478" w:rsidR="00DF42E7" w:rsidTr="1D5922AE" w14:paraId="0E1F4675" w14:textId="77777777">
        <w:trPr>
          <w:trHeight w:val="214"/>
        </w:trPr>
        <w:tc>
          <w:tcPr>
            <w:tcW w:w="220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DF42E7" w:rsidP="00DF42E7" w:rsidRDefault="3DA4C68C" w14:paraId="152345A8" w14:textId="77777777">
            <w:pPr>
              <w:spacing w:after="0"/>
            </w:pPr>
            <w:r>
              <w:t>10.</w:t>
            </w:r>
          </w:p>
        </w:tc>
        <w:tc>
          <w:tcPr>
            <w:tcW w:w="56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DF42E7" w:rsidP="00DF42E7" w:rsidRDefault="3DA4C68C" w14:paraId="05340717" w14:textId="77777777">
            <w:pPr>
              <w:spacing w:after="0"/>
            </w:pPr>
            <w:r>
              <w:t xml:space="preserve">Competency Assessment </w:t>
            </w:r>
          </w:p>
        </w:tc>
        <w:tc>
          <w:tcPr>
            <w:tcW w:w="2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DF42E7" w:rsidP="00DF42E7" w:rsidRDefault="3DA4C68C" w14:paraId="3800B4A7" w14:textId="77777777">
            <w:pPr>
              <w:spacing w:after="0"/>
            </w:pPr>
            <w:r>
              <w:t>Medium</w:t>
            </w:r>
          </w:p>
        </w:tc>
      </w:tr>
    </w:tbl>
    <w:p w:rsidRPr="009F4478" w:rsidR="00443DDF" w:rsidRDefault="00443DDF" w14:paraId="60DEBD89" w14:textId="77777777"/>
    <w:tbl>
      <w:tblPr>
        <w:tblW w:w="10343" w:type="dxa"/>
        <w:tblCellMar>
          <w:left w:w="10" w:type="dxa"/>
          <w:right w:w="10" w:type="dxa"/>
        </w:tblCellMar>
        <w:tblLook w:val="04A0" w:firstRow="1" w:lastRow="0" w:firstColumn="1" w:lastColumn="0" w:noHBand="0" w:noVBand="1"/>
      </w:tblPr>
      <w:tblGrid>
        <w:gridCol w:w="2235"/>
        <w:gridCol w:w="5670"/>
        <w:gridCol w:w="2438"/>
      </w:tblGrid>
      <w:tr w:rsidRPr="009F4478" w:rsidR="0047265C" w:rsidTr="1D5922AE" w14:paraId="2432BCD4" w14:textId="77777777">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Pr="009F4478" w:rsidR="0047265C" w:rsidRDefault="366F2CE9" w14:paraId="5C1A121A" w14:textId="77777777">
            <w:pPr>
              <w:spacing w:after="0"/>
              <w:rPr>
                <w:color w:val="FFFFFF"/>
              </w:rPr>
            </w:pPr>
            <w:r w:rsidRPr="1D5922AE">
              <w:rPr>
                <w:color w:val="FFFFFF" w:themeColor="background1"/>
              </w:rPr>
              <w:t xml:space="preserve">Value Behaviours </w:t>
            </w:r>
          </w:p>
          <w:p w:rsidRPr="009F4478" w:rsidR="0047265C" w:rsidRDefault="0047265C" w14:paraId="6F354769" w14:textId="77777777">
            <w:pPr>
              <w:spacing w:after="0"/>
            </w:pPr>
          </w:p>
        </w:tc>
        <w:tc>
          <w:tcPr>
            <w:tcW w:w="5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Pr="009F4478" w:rsidR="0047265C" w:rsidRDefault="0047265C" w14:paraId="6A016A6C" w14:textId="77777777">
            <w:pPr>
              <w:spacing w:after="0"/>
            </w:pP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Pr>
          <w:p w:rsidRPr="009F4478" w:rsidR="0047265C" w:rsidRDefault="366F2CE9" w14:paraId="535CA4FF" w14:textId="77777777">
            <w:pPr>
              <w:spacing w:after="0"/>
              <w:rPr>
                <w:color w:val="FFFFFF"/>
              </w:rPr>
            </w:pPr>
            <w:r w:rsidRPr="1D5922AE">
              <w:rPr>
                <w:color w:val="FFFFFF" w:themeColor="background1"/>
              </w:rPr>
              <w:t>Level</w:t>
            </w:r>
          </w:p>
        </w:tc>
      </w:tr>
      <w:tr w:rsidRPr="009F4478" w:rsidR="0047265C" w:rsidTr="1D5922AE" w14:paraId="344B1739" w14:textId="77777777">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366F2CE9" w14:paraId="4982E3F6" w14:textId="77777777">
            <w:pPr>
              <w:spacing w:after="0"/>
            </w:pPr>
            <w:r>
              <w:t>1.</w:t>
            </w:r>
          </w:p>
        </w:tc>
        <w:tc>
          <w:tcPr>
            <w:tcW w:w="5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366F2CE9" w14:paraId="3D703121" w14:textId="77777777">
            <w:pPr>
              <w:spacing w:after="0"/>
            </w:pPr>
            <w:r>
              <w:t xml:space="preserve">Responsibility </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47265C" w:rsidRDefault="3F2E26FC" w14:paraId="141993E3" w14:textId="77777777">
            <w:pPr>
              <w:spacing w:after="0"/>
            </w:pPr>
            <w:r>
              <w:t>High</w:t>
            </w:r>
          </w:p>
        </w:tc>
      </w:tr>
      <w:tr w:rsidRPr="009F4478" w:rsidR="0047265C" w:rsidTr="1D5922AE" w14:paraId="4F04E172" w14:textId="77777777">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366F2CE9" w14:paraId="3FC6C28B" w14:textId="77777777">
            <w:pPr>
              <w:spacing w:after="0"/>
            </w:pPr>
            <w:r>
              <w:t>2.</w:t>
            </w:r>
          </w:p>
        </w:tc>
        <w:tc>
          <w:tcPr>
            <w:tcW w:w="5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366F2CE9" w14:paraId="47222A5C" w14:textId="77777777">
            <w:pPr>
              <w:spacing w:after="0"/>
            </w:pPr>
            <w:r>
              <w:t xml:space="preserve">Passion </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47265C" w:rsidRDefault="3F2E26FC" w14:paraId="04BFD96D" w14:textId="77777777">
            <w:pPr>
              <w:spacing w:after="0"/>
            </w:pPr>
            <w:r>
              <w:t>High</w:t>
            </w:r>
          </w:p>
        </w:tc>
      </w:tr>
      <w:tr w:rsidRPr="009F4478" w:rsidR="0047265C" w:rsidTr="1D5922AE" w14:paraId="56CD1CD0" w14:textId="77777777">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366F2CE9" w14:paraId="0949AAC2" w14:textId="77777777">
            <w:pPr>
              <w:spacing w:after="0"/>
            </w:pPr>
            <w:r>
              <w:t>3.</w:t>
            </w:r>
          </w:p>
        </w:tc>
        <w:tc>
          <w:tcPr>
            <w:tcW w:w="5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366F2CE9" w14:paraId="6A288DDF" w14:textId="77777777">
            <w:pPr>
              <w:spacing w:after="0"/>
            </w:pPr>
            <w:r>
              <w:t xml:space="preserve">Customer First </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47265C" w:rsidRDefault="3F2E26FC" w14:paraId="30D78319" w14:textId="77777777">
            <w:pPr>
              <w:spacing w:after="0"/>
            </w:pPr>
            <w:r>
              <w:t>Medium</w:t>
            </w:r>
          </w:p>
        </w:tc>
      </w:tr>
      <w:tr w:rsidRPr="009F4478" w:rsidR="0047265C" w:rsidTr="1D5922AE" w14:paraId="0569DB5B" w14:textId="77777777">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366F2CE9" w14:paraId="15D74363" w14:textId="77777777">
            <w:pPr>
              <w:spacing w:after="0"/>
            </w:pPr>
            <w:r>
              <w:t>4.</w:t>
            </w:r>
          </w:p>
        </w:tc>
        <w:tc>
          <w:tcPr>
            <w:tcW w:w="5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366F2CE9" w14:paraId="7E40EF0C" w14:textId="77777777">
            <w:pPr>
              <w:spacing w:after="0"/>
            </w:pPr>
            <w:r>
              <w:t xml:space="preserve">Agility </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47265C" w:rsidRDefault="3F2E26FC" w14:paraId="1C1FA782" w14:textId="77777777">
            <w:pPr>
              <w:spacing w:after="0"/>
            </w:pPr>
            <w:r>
              <w:t>High</w:t>
            </w:r>
          </w:p>
        </w:tc>
      </w:tr>
      <w:tr w:rsidRPr="009F4478" w:rsidR="0047265C" w:rsidTr="1D5922AE" w14:paraId="24A8F8C5" w14:textId="77777777">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366F2CE9" w14:paraId="4910DD38" w14:textId="77777777">
            <w:pPr>
              <w:spacing w:after="0"/>
            </w:pPr>
            <w:r>
              <w:t>5.</w:t>
            </w:r>
          </w:p>
        </w:tc>
        <w:tc>
          <w:tcPr>
            <w:tcW w:w="5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7265C" w:rsidRDefault="366F2CE9" w14:paraId="270378CC" w14:textId="77777777">
            <w:pPr>
              <w:spacing w:after="0"/>
            </w:pPr>
            <w:r>
              <w:t xml:space="preserve">Family </w:t>
            </w:r>
          </w:p>
        </w:tc>
        <w:tc>
          <w:tcPr>
            <w:tcW w:w="24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F4478" w:rsidR="0047265C" w:rsidRDefault="3F2E26FC" w14:paraId="4B3E0094" w14:textId="77777777">
            <w:pPr>
              <w:spacing w:after="0"/>
            </w:pPr>
            <w:r>
              <w:t>Medium</w:t>
            </w:r>
          </w:p>
        </w:tc>
      </w:tr>
    </w:tbl>
    <w:p w:rsidRPr="009F4478" w:rsidR="00887598" w:rsidP="1D5922AE" w:rsidRDefault="00887598" w14:paraId="015C7097" w14:textId="77777777">
      <w:pPr>
        <w:spacing w:after="0"/>
      </w:pPr>
      <w:bookmarkStart w:name="_Hlk140666206" w:id="2"/>
    </w:p>
    <w:tbl>
      <w:tblPr>
        <w:tblpPr w:leftFromText="180" w:rightFromText="180" w:vertAnchor="text" w:horzAnchor="margin" w:tblpY="270"/>
        <w:tblW w:w="10343" w:type="dxa"/>
        <w:tblCellMar>
          <w:left w:w="10" w:type="dxa"/>
          <w:right w:w="10" w:type="dxa"/>
        </w:tblCellMar>
        <w:tblLook w:val="04A0" w:firstRow="1" w:lastRow="0" w:firstColumn="1" w:lastColumn="0" w:noHBand="0" w:noVBand="1"/>
      </w:tblPr>
      <w:tblGrid>
        <w:gridCol w:w="1803"/>
        <w:gridCol w:w="1803"/>
        <w:gridCol w:w="1803"/>
        <w:gridCol w:w="1803"/>
        <w:gridCol w:w="3131"/>
      </w:tblGrid>
      <w:tr w:rsidRPr="009F4478" w:rsidR="0043394D" w:rsidTr="1D5922AE" w14:paraId="1022D25F" w14:textId="77777777">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Pr="009F4478" w:rsidR="0043394D" w:rsidP="0043394D" w:rsidRDefault="1F974BC1" w14:paraId="52580E39" w14:textId="77777777">
            <w:pPr>
              <w:spacing w:after="0"/>
              <w:rPr>
                <w:color w:val="FFFFFF"/>
              </w:rPr>
            </w:pPr>
            <w:r w:rsidRPr="1D5922AE">
              <w:rPr>
                <w:color w:val="FFFFFF" w:themeColor="background1"/>
              </w:rPr>
              <w:t xml:space="preserve">Version </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Pr="009F4478" w:rsidR="0043394D" w:rsidP="0043394D" w:rsidRDefault="1F974BC1" w14:paraId="1726717C" w14:textId="77777777">
            <w:pPr>
              <w:spacing w:after="0"/>
              <w:rPr>
                <w:color w:val="FFFFFF"/>
              </w:rPr>
            </w:pPr>
            <w:r w:rsidRPr="1D5922AE">
              <w:rPr>
                <w:color w:val="FFFFFF" w:themeColor="background1"/>
              </w:rPr>
              <w:t xml:space="preserve">Date </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Pr="009F4478" w:rsidR="0043394D" w:rsidP="0043394D" w:rsidRDefault="1F974BC1" w14:paraId="38DC59A5" w14:textId="77777777">
            <w:pPr>
              <w:spacing w:after="0"/>
              <w:rPr>
                <w:color w:val="FFFFFF"/>
              </w:rPr>
            </w:pPr>
            <w:r w:rsidRPr="1D5922AE">
              <w:rPr>
                <w:color w:val="FFFFFF" w:themeColor="background1"/>
              </w:rPr>
              <w:t xml:space="preserve">Description </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Pr="009F4478" w:rsidR="0043394D" w:rsidP="0043394D" w:rsidRDefault="1F974BC1" w14:paraId="7867E03C" w14:textId="77777777">
            <w:pPr>
              <w:spacing w:after="0"/>
              <w:rPr>
                <w:color w:val="FFFFFF"/>
              </w:rPr>
            </w:pPr>
            <w:r w:rsidRPr="1D5922AE">
              <w:rPr>
                <w:color w:val="FFFFFF" w:themeColor="background1"/>
              </w:rPr>
              <w:t xml:space="preserve">Approved by </w:t>
            </w:r>
          </w:p>
        </w:tc>
        <w:tc>
          <w:tcPr>
            <w:tcW w:w="31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CC2E5" w:themeFill="accent5" w:themeFillTint="99"/>
            <w:tcMar>
              <w:top w:w="0" w:type="dxa"/>
              <w:left w:w="108" w:type="dxa"/>
              <w:bottom w:w="0" w:type="dxa"/>
              <w:right w:w="108" w:type="dxa"/>
            </w:tcMar>
          </w:tcPr>
          <w:p w:rsidRPr="009F4478" w:rsidR="0043394D" w:rsidP="0043394D" w:rsidRDefault="1F974BC1" w14:paraId="44126112" w14:textId="77777777">
            <w:pPr>
              <w:spacing w:after="0"/>
              <w:rPr>
                <w:color w:val="FFFFFF"/>
              </w:rPr>
            </w:pPr>
            <w:r w:rsidRPr="1D5922AE">
              <w:rPr>
                <w:color w:val="FFFFFF" w:themeColor="background1"/>
              </w:rPr>
              <w:t xml:space="preserve">Date </w:t>
            </w:r>
          </w:p>
        </w:tc>
      </w:tr>
      <w:tr w:rsidRPr="009F4478" w:rsidR="0043394D" w:rsidTr="1D5922AE" w14:paraId="1FF69541" w14:textId="77777777">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3394D" w:rsidP="0043394D" w:rsidRDefault="1F974BC1" w14:paraId="22ED5065" w14:textId="77777777">
            <w:pPr>
              <w:spacing w:after="0"/>
            </w:pPr>
            <w:r>
              <w:t xml:space="preserve">1.0 </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3394D" w:rsidP="0043394D" w:rsidRDefault="277E051B" w14:paraId="0531E9EB" w14:textId="166DE039">
            <w:pPr>
              <w:spacing w:after="0"/>
            </w:pPr>
            <w:r>
              <w:t>November</w:t>
            </w:r>
            <w:r w:rsidR="7C81423B">
              <w:t xml:space="preserve"> 2025</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3394D" w:rsidP="0043394D" w:rsidRDefault="1F974BC1" w14:paraId="66E78AD3" w14:textId="77777777">
            <w:pPr>
              <w:spacing w:after="0"/>
            </w:pPr>
            <w:r>
              <w:t xml:space="preserve">Original </w:t>
            </w:r>
          </w:p>
        </w:tc>
        <w:tc>
          <w:tcPr>
            <w:tcW w:w="18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3394D" w:rsidP="0043394D" w:rsidRDefault="0043394D" w14:paraId="5BC5B22B" w14:textId="77777777">
            <w:pPr>
              <w:spacing w:after="0"/>
            </w:pPr>
          </w:p>
        </w:tc>
        <w:tc>
          <w:tcPr>
            <w:tcW w:w="31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F4478" w:rsidR="0043394D" w:rsidP="0043394D" w:rsidRDefault="0D56F713" w14:paraId="4A50FC94" w14:textId="6EB30C9B">
            <w:pPr>
              <w:spacing w:after="0"/>
            </w:pPr>
            <w:r>
              <w:t>November</w:t>
            </w:r>
            <w:r w:rsidR="7C81423B">
              <w:t xml:space="preserve"> 2025</w:t>
            </w:r>
          </w:p>
        </w:tc>
      </w:tr>
      <w:bookmarkEnd w:id="2"/>
    </w:tbl>
    <w:p w:rsidRPr="009F4478" w:rsidR="005E51D3" w:rsidRDefault="005E51D3" w14:paraId="51C8B022" w14:textId="77777777"/>
    <w:p w:rsidRPr="009F4478" w:rsidR="005E51D3" w:rsidRDefault="0091261A" w14:paraId="1B19FA2C" w14:textId="77777777">
      <w:r>
        <w:br/>
      </w:r>
    </w:p>
    <w:p w:rsidRPr="009F4478" w:rsidR="005E51D3" w:rsidRDefault="005E51D3" w14:paraId="4E9F1A16" w14:textId="77777777"/>
    <w:p w:rsidRPr="009F4478" w:rsidR="005E51D3" w:rsidRDefault="005E51D3" w14:paraId="48B8AF5C" w14:textId="77777777"/>
    <w:sectPr w:rsidRPr="009F4478" w:rsidR="005E51D3" w:rsidSect="00DF42E7">
      <w:pgSz w:w="11906" w:h="16838" w:orient="portrait"/>
      <w:pgMar w:top="720" w:right="720" w:bottom="720" w:left="72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6A51" w:rsidRDefault="00866A51" w14:paraId="472B7934" w14:textId="77777777">
      <w:pPr>
        <w:spacing w:after="0"/>
      </w:pPr>
      <w:r>
        <w:separator/>
      </w:r>
    </w:p>
  </w:endnote>
  <w:endnote w:type="continuationSeparator" w:id="0">
    <w:p w:rsidR="00866A51" w:rsidRDefault="00866A51" w14:paraId="42BF495F"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6A51" w:rsidRDefault="00866A51" w14:paraId="058F4FFF" w14:textId="77777777">
      <w:pPr>
        <w:spacing w:after="0"/>
      </w:pPr>
      <w:r>
        <w:rPr>
          <w:color w:val="000000"/>
        </w:rPr>
        <w:separator/>
      </w:r>
    </w:p>
  </w:footnote>
  <w:footnote w:type="continuationSeparator" w:id="0">
    <w:p w:rsidR="00866A51" w:rsidRDefault="00866A51" w14:paraId="267A9AD7" w14:textId="77777777">
      <w:pPr>
        <w:spacing w:after="0"/>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1ADD"/>
    <w:multiLevelType w:val="hybridMultilevel"/>
    <w:tmpl w:val="50C4F8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623A4"/>
    <w:multiLevelType w:val="multilevel"/>
    <w:tmpl w:val="19C4F26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8DC01C6"/>
    <w:multiLevelType w:val="hybridMultilevel"/>
    <w:tmpl w:val="50C4F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020B72"/>
    <w:multiLevelType w:val="hybridMultilevel"/>
    <w:tmpl w:val="A7D66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9952B1"/>
    <w:multiLevelType w:val="multilevel"/>
    <w:tmpl w:val="C4A22AC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089CD5E"/>
    <w:multiLevelType w:val="hybridMultilevel"/>
    <w:tmpl w:val="A01CF38A"/>
    <w:lvl w:ilvl="0" w:tplc="877402F4">
      <w:start w:val="1"/>
      <w:numFmt w:val="bullet"/>
      <w:lvlText w:val=""/>
      <w:lvlJc w:val="left"/>
      <w:pPr>
        <w:ind w:left="720" w:hanging="360"/>
      </w:pPr>
      <w:rPr>
        <w:rFonts w:hint="default" w:ascii="Symbol" w:hAnsi="Symbol"/>
      </w:rPr>
    </w:lvl>
    <w:lvl w:ilvl="1" w:tplc="ABCE6B98">
      <w:start w:val="1"/>
      <w:numFmt w:val="bullet"/>
      <w:lvlText w:val="o"/>
      <w:lvlJc w:val="left"/>
      <w:pPr>
        <w:ind w:left="1440" w:hanging="360"/>
      </w:pPr>
      <w:rPr>
        <w:rFonts w:hint="default" w:ascii="Courier New" w:hAnsi="Courier New"/>
      </w:rPr>
    </w:lvl>
    <w:lvl w:ilvl="2" w:tplc="067C3044">
      <w:start w:val="1"/>
      <w:numFmt w:val="bullet"/>
      <w:lvlText w:val=""/>
      <w:lvlJc w:val="left"/>
      <w:pPr>
        <w:ind w:left="2160" w:hanging="360"/>
      </w:pPr>
      <w:rPr>
        <w:rFonts w:hint="default" w:ascii="Wingdings" w:hAnsi="Wingdings"/>
      </w:rPr>
    </w:lvl>
    <w:lvl w:ilvl="3" w:tplc="0AAE1F04">
      <w:start w:val="1"/>
      <w:numFmt w:val="bullet"/>
      <w:lvlText w:val=""/>
      <w:lvlJc w:val="left"/>
      <w:pPr>
        <w:ind w:left="2880" w:hanging="360"/>
      </w:pPr>
      <w:rPr>
        <w:rFonts w:hint="default" w:ascii="Symbol" w:hAnsi="Symbol"/>
      </w:rPr>
    </w:lvl>
    <w:lvl w:ilvl="4" w:tplc="206C11E8">
      <w:start w:val="1"/>
      <w:numFmt w:val="bullet"/>
      <w:lvlText w:val="o"/>
      <w:lvlJc w:val="left"/>
      <w:pPr>
        <w:ind w:left="3600" w:hanging="360"/>
      </w:pPr>
      <w:rPr>
        <w:rFonts w:hint="default" w:ascii="Courier New" w:hAnsi="Courier New"/>
      </w:rPr>
    </w:lvl>
    <w:lvl w:ilvl="5" w:tplc="65C6F946">
      <w:start w:val="1"/>
      <w:numFmt w:val="bullet"/>
      <w:lvlText w:val=""/>
      <w:lvlJc w:val="left"/>
      <w:pPr>
        <w:ind w:left="4320" w:hanging="360"/>
      </w:pPr>
      <w:rPr>
        <w:rFonts w:hint="default" w:ascii="Wingdings" w:hAnsi="Wingdings"/>
      </w:rPr>
    </w:lvl>
    <w:lvl w:ilvl="6" w:tplc="931AD810">
      <w:start w:val="1"/>
      <w:numFmt w:val="bullet"/>
      <w:lvlText w:val=""/>
      <w:lvlJc w:val="left"/>
      <w:pPr>
        <w:ind w:left="5040" w:hanging="360"/>
      </w:pPr>
      <w:rPr>
        <w:rFonts w:hint="default" w:ascii="Symbol" w:hAnsi="Symbol"/>
      </w:rPr>
    </w:lvl>
    <w:lvl w:ilvl="7" w:tplc="619869EE">
      <w:start w:val="1"/>
      <w:numFmt w:val="bullet"/>
      <w:lvlText w:val="o"/>
      <w:lvlJc w:val="left"/>
      <w:pPr>
        <w:ind w:left="5760" w:hanging="360"/>
      </w:pPr>
      <w:rPr>
        <w:rFonts w:hint="default" w:ascii="Courier New" w:hAnsi="Courier New"/>
      </w:rPr>
    </w:lvl>
    <w:lvl w:ilvl="8" w:tplc="59A4457E">
      <w:start w:val="1"/>
      <w:numFmt w:val="bullet"/>
      <w:lvlText w:val=""/>
      <w:lvlJc w:val="left"/>
      <w:pPr>
        <w:ind w:left="6480" w:hanging="360"/>
      </w:pPr>
      <w:rPr>
        <w:rFonts w:hint="default" w:ascii="Wingdings" w:hAnsi="Wingdings"/>
      </w:rPr>
    </w:lvl>
  </w:abstractNum>
  <w:abstractNum w:abstractNumId="6" w15:restartNumberingAfterBreak="0">
    <w:nsid w:val="43142744"/>
    <w:multiLevelType w:val="hybridMultilevel"/>
    <w:tmpl w:val="327AC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DB0C00"/>
    <w:multiLevelType w:val="hybridMultilevel"/>
    <w:tmpl w:val="B7F0EDF2"/>
    <w:lvl w:ilvl="0" w:tplc="02AAAD22">
      <w:start w:val="1"/>
      <w:numFmt w:val="bullet"/>
      <w:lvlText w:val=""/>
      <w:lvlJc w:val="left"/>
      <w:pPr>
        <w:ind w:left="720" w:hanging="360"/>
      </w:pPr>
      <w:rPr>
        <w:rFonts w:hint="default" w:ascii="Symbol" w:hAnsi="Symbol"/>
      </w:rPr>
    </w:lvl>
    <w:lvl w:ilvl="1" w:tplc="894A7ACC">
      <w:start w:val="1"/>
      <w:numFmt w:val="bullet"/>
      <w:lvlText w:val="o"/>
      <w:lvlJc w:val="left"/>
      <w:pPr>
        <w:ind w:left="1440" w:hanging="360"/>
      </w:pPr>
      <w:rPr>
        <w:rFonts w:hint="default" w:ascii="Courier New" w:hAnsi="Courier New"/>
      </w:rPr>
    </w:lvl>
    <w:lvl w:ilvl="2" w:tplc="5678909C">
      <w:start w:val="1"/>
      <w:numFmt w:val="bullet"/>
      <w:lvlText w:val=""/>
      <w:lvlJc w:val="left"/>
      <w:pPr>
        <w:ind w:left="2160" w:hanging="360"/>
      </w:pPr>
      <w:rPr>
        <w:rFonts w:hint="default" w:ascii="Wingdings" w:hAnsi="Wingdings"/>
      </w:rPr>
    </w:lvl>
    <w:lvl w:ilvl="3" w:tplc="5B6A872A">
      <w:start w:val="1"/>
      <w:numFmt w:val="bullet"/>
      <w:lvlText w:val=""/>
      <w:lvlJc w:val="left"/>
      <w:pPr>
        <w:ind w:left="2880" w:hanging="360"/>
      </w:pPr>
      <w:rPr>
        <w:rFonts w:hint="default" w:ascii="Symbol" w:hAnsi="Symbol"/>
      </w:rPr>
    </w:lvl>
    <w:lvl w:ilvl="4" w:tplc="F42A858E">
      <w:start w:val="1"/>
      <w:numFmt w:val="bullet"/>
      <w:lvlText w:val="o"/>
      <w:lvlJc w:val="left"/>
      <w:pPr>
        <w:ind w:left="3600" w:hanging="360"/>
      </w:pPr>
      <w:rPr>
        <w:rFonts w:hint="default" w:ascii="Courier New" w:hAnsi="Courier New"/>
      </w:rPr>
    </w:lvl>
    <w:lvl w:ilvl="5" w:tplc="13AAAA7C">
      <w:start w:val="1"/>
      <w:numFmt w:val="bullet"/>
      <w:lvlText w:val=""/>
      <w:lvlJc w:val="left"/>
      <w:pPr>
        <w:ind w:left="4320" w:hanging="360"/>
      </w:pPr>
      <w:rPr>
        <w:rFonts w:hint="default" w:ascii="Wingdings" w:hAnsi="Wingdings"/>
      </w:rPr>
    </w:lvl>
    <w:lvl w:ilvl="6" w:tplc="CF0479E8">
      <w:start w:val="1"/>
      <w:numFmt w:val="bullet"/>
      <w:lvlText w:val=""/>
      <w:lvlJc w:val="left"/>
      <w:pPr>
        <w:ind w:left="5040" w:hanging="360"/>
      </w:pPr>
      <w:rPr>
        <w:rFonts w:hint="default" w:ascii="Symbol" w:hAnsi="Symbol"/>
      </w:rPr>
    </w:lvl>
    <w:lvl w:ilvl="7" w:tplc="53FC7C44">
      <w:start w:val="1"/>
      <w:numFmt w:val="bullet"/>
      <w:lvlText w:val="o"/>
      <w:lvlJc w:val="left"/>
      <w:pPr>
        <w:ind w:left="5760" w:hanging="360"/>
      </w:pPr>
      <w:rPr>
        <w:rFonts w:hint="default" w:ascii="Courier New" w:hAnsi="Courier New"/>
      </w:rPr>
    </w:lvl>
    <w:lvl w:ilvl="8" w:tplc="B8A04ED0">
      <w:start w:val="1"/>
      <w:numFmt w:val="bullet"/>
      <w:lvlText w:val=""/>
      <w:lvlJc w:val="left"/>
      <w:pPr>
        <w:ind w:left="6480" w:hanging="360"/>
      </w:pPr>
      <w:rPr>
        <w:rFonts w:hint="default" w:ascii="Wingdings" w:hAnsi="Wingdings"/>
      </w:rPr>
    </w:lvl>
  </w:abstractNum>
  <w:abstractNum w:abstractNumId="8" w15:restartNumberingAfterBreak="0">
    <w:nsid w:val="49BC6AE0"/>
    <w:multiLevelType w:val="hybridMultilevel"/>
    <w:tmpl w:val="C4A22AC4"/>
    <w:lvl w:ilvl="0" w:tplc="1208057C">
      <w:start w:val="1"/>
      <w:numFmt w:val="bullet"/>
      <w:lvlText w:val=""/>
      <w:lvlJc w:val="left"/>
      <w:pPr>
        <w:tabs>
          <w:tab w:val="num" w:pos="720"/>
        </w:tabs>
        <w:ind w:left="720" w:hanging="360"/>
      </w:pPr>
      <w:rPr>
        <w:rFonts w:hint="default" w:ascii="Symbol" w:hAnsi="Symbol"/>
        <w:sz w:val="20"/>
      </w:rPr>
    </w:lvl>
    <w:lvl w:ilvl="1" w:tplc="A38CBBC4" w:tentative="1">
      <w:start w:val="1"/>
      <w:numFmt w:val="bullet"/>
      <w:lvlText w:val="o"/>
      <w:lvlJc w:val="left"/>
      <w:pPr>
        <w:tabs>
          <w:tab w:val="num" w:pos="1440"/>
        </w:tabs>
        <w:ind w:left="1440" w:hanging="360"/>
      </w:pPr>
      <w:rPr>
        <w:rFonts w:hint="default" w:ascii="Courier New" w:hAnsi="Courier New"/>
        <w:sz w:val="20"/>
      </w:rPr>
    </w:lvl>
    <w:lvl w:ilvl="2" w:tplc="CDF27314" w:tentative="1">
      <w:start w:val="1"/>
      <w:numFmt w:val="bullet"/>
      <w:lvlText w:val=""/>
      <w:lvlJc w:val="left"/>
      <w:pPr>
        <w:tabs>
          <w:tab w:val="num" w:pos="2160"/>
        </w:tabs>
        <w:ind w:left="2160" w:hanging="360"/>
      </w:pPr>
      <w:rPr>
        <w:rFonts w:hint="default" w:ascii="Wingdings" w:hAnsi="Wingdings"/>
        <w:sz w:val="20"/>
      </w:rPr>
    </w:lvl>
    <w:lvl w:ilvl="3" w:tplc="2C54DD3A" w:tentative="1">
      <w:start w:val="1"/>
      <w:numFmt w:val="bullet"/>
      <w:lvlText w:val=""/>
      <w:lvlJc w:val="left"/>
      <w:pPr>
        <w:tabs>
          <w:tab w:val="num" w:pos="2880"/>
        </w:tabs>
        <w:ind w:left="2880" w:hanging="360"/>
      </w:pPr>
      <w:rPr>
        <w:rFonts w:hint="default" w:ascii="Wingdings" w:hAnsi="Wingdings"/>
        <w:sz w:val="20"/>
      </w:rPr>
    </w:lvl>
    <w:lvl w:ilvl="4" w:tplc="878A6024" w:tentative="1">
      <w:start w:val="1"/>
      <w:numFmt w:val="bullet"/>
      <w:lvlText w:val=""/>
      <w:lvlJc w:val="left"/>
      <w:pPr>
        <w:tabs>
          <w:tab w:val="num" w:pos="3600"/>
        </w:tabs>
        <w:ind w:left="3600" w:hanging="360"/>
      </w:pPr>
      <w:rPr>
        <w:rFonts w:hint="default" w:ascii="Wingdings" w:hAnsi="Wingdings"/>
        <w:sz w:val="20"/>
      </w:rPr>
    </w:lvl>
    <w:lvl w:ilvl="5" w:tplc="BFACD1B6" w:tentative="1">
      <w:start w:val="1"/>
      <w:numFmt w:val="bullet"/>
      <w:lvlText w:val=""/>
      <w:lvlJc w:val="left"/>
      <w:pPr>
        <w:tabs>
          <w:tab w:val="num" w:pos="4320"/>
        </w:tabs>
        <w:ind w:left="4320" w:hanging="360"/>
      </w:pPr>
      <w:rPr>
        <w:rFonts w:hint="default" w:ascii="Wingdings" w:hAnsi="Wingdings"/>
        <w:sz w:val="20"/>
      </w:rPr>
    </w:lvl>
    <w:lvl w:ilvl="6" w:tplc="D248A33A" w:tentative="1">
      <w:start w:val="1"/>
      <w:numFmt w:val="bullet"/>
      <w:lvlText w:val=""/>
      <w:lvlJc w:val="left"/>
      <w:pPr>
        <w:tabs>
          <w:tab w:val="num" w:pos="5040"/>
        </w:tabs>
        <w:ind w:left="5040" w:hanging="360"/>
      </w:pPr>
      <w:rPr>
        <w:rFonts w:hint="default" w:ascii="Wingdings" w:hAnsi="Wingdings"/>
        <w:sz w:val="20"/>
      </w:rPr>
    </w:lvl>
    <w:lvl w:ilvl="7" w:tplc="8202F500" w:tentative="1">
      <w:start w:val="1"/>
      <w:numFmt w:val="bullet"/>
      <w:lvlText w:val=""/>
      <w:lvlJc w:val="left"/>
      <w:pPr>
        <w:tabs>
          <w:tab w:val="num" w:pos="5760"/>
        </w:tabs>
        <w:ind w:left="5760" w:hanging="360"/>
      </w:pPr>
      <w:rPr>
        <w:rFonts w:hint="default" w:ascii="Wingdings" w:hAnsi="Wingdings"/>
        <w:sz w:val="20"/>
      </w:rPr>
    </w:lvl>
    <w:lvl w:ilvl="8" w:tplc="A8A416E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BAD516C"/>
    <w:multiLevelType w:val="multilevel"/>
    <w:tmpl w:val="B86ED40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1879F7B"/>
    <w:multiLevelType w:val="hybridMultilevel"/>
    <w:tmpl w:val="962ED97E"/>
    <w:lvl w:ilvl="0" w:tplc="713CAA00">
      <w:start w:val="1"/>
      <w:numFmt w:val="bullet"/>
      <w:lvlText w:val=""/>
      <w:lvlJc w:val="left"/>
      <w:pPr>
        <w:ind w:left="360" w:hanging="360"/>
      </w:pPr>
      <w:rPr>
        <w:rFonts w:hint="default" w:ascii="Symbol" w:hAnsi="Symbol"/>
      </w:rPr>
    </w:lvl>
    <w:lvl w:ilvl="1" w:tplc="5CAA44F4">
      <w:start w:val="1"/>
      <w:numFmt w:val="bullet"/>
      <w:lvlText w:val="o"/>
      <w:lvlJc w:val="left"/>
      <w:pPr>
        <w:ind w:left="1440" w:hanging="360"/>
      </w:pPr>
      <w:rPr>
        <w:rFonts w:hint="default" w:ascii="Courier New" w:hAnsi="Courier New"/>
      </w:rPr>
    </w:lvl>
    <w:lvl w:ilvl="2" w:tplc="91E2161E">
      <w:start w:val="1"/>
      <w:numFmt w:val="bullet"/>
      <w:lvlText w:val=""/>
      <w:lvlJc w:val="left"/>
      <w:pPr>
        <w:ind w:left="2160" w:hanging="360"/>
      </w:pPr>
      <w:rPr>
        <w:rFonts w:hint="default" w:ascii="Wingdings" w:hAnsi="Wingdings"/>
      </w:rPr>
    </w:lvl>
    <w:lvl w:ilvl="3" w:tplc="E72040E4">
      <w:start w:val="1"/>
      <w:numFmt w:val="bullet"/>
      <w:lvlText w:val=""/>
      <w:lvlJc w:val="left"/>
      <w:pPr>
        <w:ind w:left="2880" w:hanging="360"/>
      </w:pPr>
      <w:rPr>
        <w:rFonts w:hint="default" w:ascii="Symbol" w:hAnsi="Symbol"/>
      </w:rPr>
    </w:lvl>
    <w:lvl w:ilvl="4" w:tplc="EDEE4500">
      <w:start w:val="1"/>
      <w:numFmt w:val="bullet"/>
      <w:lvlText w:val="o"/>
      <w:lvlJc w:val="left"/>
      <w:pPr>
        <w:ind w:left="3600" w:hanging="360"/>
      </w:pPr>
      <w:rPr>
        <w:rFonts w:hint="default" w:ascii="Courier New" w:hAnsi="Courier New"/>
      </w:rPr>
    </w:lvl>
    <w:lvl w:ilvl="5" w:tplc="A7727200">
      <w:start w:val="1"/>
      <w:numFmt w:val="bullet"/>
      <w:lvlText w:val=""/>
      <w:lvlJc w:val="left"/>
      <w:pPr>
        <w:ind w:left="4320" w:hanging="360"/>
      </w:pPr>
      <w:rPr>
        <w:rFonts w:hint="default" w:ascii="Wingdings" w:hAnsi="Wingdings"/>
      </w:rPr>
    </w:lvl>
    <w:lvl w:ilvl="6" w:tplc="087E1778">
      <w:start w:val="1"/>
      <w:numFmt w:val="bullet"/>
      <w:lvlText w:val=""/>
      <w:lvlJc w:val="left"/>
      <w:pPr>
        <w:ind w:left="5040" w:hanging="360"/>
      </w:pPr>
      <w:rPr>
        <w:rFonts w:hint="default" w:ascii="Symbol" w:hAnsi="Symbol"/>
      </w:rPr>
    </w:lvl>
    <w:lvl w:ilvl="7" w:tplc="B964B256">
      <w:start w:val="1"/>
      <w:numFmt w:val="bullet"/>
      <w:lvlText w:val="o"/>
      <w:lvlJc w:val="left"/>
      <w:pPr>
        <w:ind w:left="5760" w:hanging="360"/>
      </w:pPr>
      <w:rPr>
        <w:rFonts w:hint="default" w:ascii="Courier New" w:hAnsi="Courier New"/>
      </w:rPr>
    </w:lvl>
    <w:lvl w:ilvl="8" w:tplc="3712205A">
      <w:start w:val="1"/>
      <w:numFmt w:val="bullet"/>
      <w:lvlText w:val=""/>
      <w:lvlJc w:val="left"/>
      <w:pPr>
        <w:ind w:left="6480" w:hanging="360"/>
      </w:pPr>
      <w:rPr>
        <w:rFonts w:hint="default" w:ascii="Wingdings" w:hAnsi="Wingdings"/>
      </w:rPr>
    </w:lvl>
  </w:abstractNum>
  <w:abstractNum w:abstractNumId="11" w15:restartNumberingAfterBreak="0">
    <w:nsid w:val="72D10EFB"/>
    <w:multiLevelType w:val="hybridMultilevel"/>
    <w:tmpl w:val="CAF23072"/>
    <w:lvl w:ilvl="0" w:tplc="F440BE76">
      <w:start w:val="1"/>
      <w:numFmt w:val="bullet"/>
      <w:lvlText w:val=""/>
      <w:lvlJc w:val="left"/>
      <w:pPr>
        <w:ind w:left="360" w:hanging="360"/>
      </w:pPr>
      <w:rPr>
        <w:rFonts w:hint="default" w:ascii="Symbol" w:hAnsi="Symbol"/>
      </w:rPr>
    </w:lvl>
    <w:lvl w:ilvl="1" w:tplc="2A4637E8">
      <w:start w:val="1"/>
      <w:numFmt w:val="bullet"/>
      <w:lvlText w:val="o"/>
      <w:lvlJc w:val="left"/>
      <w:pPr>
        <w:ind w:left="1440" w:hanging="360"/>
      </w:pPr>
      <w:rPr>
        <w:rFonts w:hint="default" w:ascii="Courier New" w:hAnsi="Courier New"/>
      </w:rPr>
    </w:lvl>
    <w:lvl w:ilvl="2" w:tplc="4C0A9D16">
      <w:start w:val="1"/>
      <w:numFmt w:val="bullet"/>
      <w:lvlText w:val=""/>
      <w:lvlJc w:val="left"/>
      <w:pPr>
        <w:ind w:left="2160" w:hanging="360"/>
      </w:pPr>
      <w:rPr>
        <w:rFonts w:hint="default" w:ascii="Wingdings" w:hAnsi="Wingdings"/>
      </w:rPr>
    </w:lvl>
    <w:lvl w:ilvl="3" w:tplc="BF14FF6E">
      <w:start w:val="1"/>
      <w:numFmt w:val="bullet"/>
      <w:lvlText w:val=""/>
      <w:lvlJc w:val="left"/>
      <w:pPr>
        <w:ind w:left="2880" w:hanging="360"/>
      </w:pPr>
      <w:rPr>
        <w:rFonts w:hint="default" w:ascii="Symbol" w:hAnsi="Symbol"/>
      </w:rPr>
    </w:lvl>
    <w:lvl w:ilvl="4" w:tplc="DCF653E4">
      <w:start w:val="1"/>
      <w:numFmt w:val="bullet"/>
      <w:lvlText w:val="o"/>
      <w:lvlJc w:val="left"/>
      <w:pPr>
        <w:ind w:left="3600" w:hanging="360"/>
      </w:pPr>
      <w:rPr>
        <w:rFonts w:hint="default" w:ascii="Courier New" w:hAnsi="Courier New"/>
      </w:rPr>
    </w:lvl>
    <w:lvl w:ilvl="5" w:tplc="D6981A4E">
      <w:start w:val="1"/>
      <w:numFmt w:val="bullet"/>
      <w:lvlText w:val=""/>
      <w:lvlJc w:val="left"/>
      <w:pPr>
        <w:ind w:left="4320" w:hanging="360"/>
      </w:pPr>
      <w:rPr>
        <w:rFonts w:hint="default" w:ascii="Wingdings" w:hAnsi="Wingdings"/>
      </w:rPr>
    </w:lvl>
    <w:lvl w:ilvl="6" w:tplc="795E8232">
      <w:start w:val="1"/>
      <w:numFmt w:val="bullet"/>
      <w:lvlText w:val=""/>
      <w:lvlJc w:val="left"/>
      <w:pPr>
        <w:ind w:left="5040" w:hanging="360"/>
      </w:pPr>
      <w:rPr>
        <w:rFonts w:hint="default" w:ascii="Symbol" w:hAnsi="Symbol"/>
      </w:rPr>
    </w:lvl>
    <w:lvl w:ilvl="7" w:tplc="1AE2AF40">
      <w:start w:val="1"/>
      <w:numFmt w:val="bullet"/>
      <w:lvlText w:val="o"/>
      <w:lvlJc w:val="left"/>
      <w:pPr>
        <w:ind w:left="5760" w:hanging="360"/>
      </w:pPr>
      <w:rPr>
        <w:rFonts w:hint="default" w:ascii="Courier New" w:hAnsi="Courier New"/>
      </w:rPr>
    </w:lvl>
    <w:lvl w:ilvl="8" w:tplc="9C34E772">
      <w:start w:val="1"/>
      <w:numFmt w:val="bullet"/>
      <w:lvlText w:val=""/>
      <w:lvlJc w:val="left"/>
      <w:pPr>
        <w:ind w:left="6480" w:hanging="360"/>
      </w:pPr>
      <w:rPr>
        <w:rFonts w:hint="default" w:ascii="Wingdings" w:hAnsi="Wingdings"/>
      </w:rPr>
    </w:lvl>
  </w:abstractNum>
  <w:abstractNum w:abstractNumId="12" w15:restartNumberingAfterBreak="0">
    <w:nsid w:val="78346EB3"/>
    <w:multiLevelType w:val="hybridMultilevel"/>
    <w:tmpl w:val="FFFFFFFF"/>
    <w:lvl w:ilvl="0" w:tplc="FCF85BA2">
      <w:start w:val="1"/>
      <w:numFmt w:val="bullet"/>
      <w:lvlText w:val=""/>
      <w:lvlJc w:val="left"/>
      <w:pPr>
        <w:ind w:left="360" w:hanging="360"/>
      </w:pPr>
      <w:rPr>
        <w:rFonts w:hint="default" w:ascii="Symbol" w:hAnsi="Symbol"/>
      </w:rPr>
    </w:lvl>
    <w:lvl w:ilvl="1" w:tplc="BFACA0FA">
      <w:start w:val="1"/>
      <w:numFmt w:val="bullet"/>
      <w:lvlText w:val="o"/>
      <w:lvlJc w:val="left"/>
      <w:pPr>
        <w:ind w:left="1440" w:hanging="360"/>
      </w:pPr>
      <w:rPr>
        <w:rFonts w:hint="default" w:ascii="Courier New" w:hAnsi="Courier New"/>
      </w:rPr>
    </w:lvl>
    <w:lvl w:ilvl="2" w:tplc="440CDB12">
      <w:start w:val="1"/>
      <w:numFmt w:val="bullet"/>
      <w:lvlText w:val=""/>
      <w:lvlJc w:val="left"/>
      <w:pPr>
        <w:ind w:left="2160" w:hanging="360"/>
      </w:pPr>
      <w:rPr>
        <w:rFonts w:hint="default" w:ascii="Wingdings" w:hAnsi="Wingdings"/>
      </w:rPr>
    </w:lvl>
    <w:lvl w:ilvl="3" w:tplc="C928B772">
      <w:start w:val="1"/>
      <w:numFmt w:val="bullet"/>
      <w:lvlText w:val=""/>
      <w:lvlJc w:val="left"/>
      <w:pPr>
        <w:ind w:left="2880" w:hanging="360"/>
      </w:pPr>
      <w:rPr>
        <w:rFonts w:hint="default" w:ascii="Symbol" w:hAnsi="Symbol"/>
      </w:rPr>
    </w:lvl>
    <w:lvl w:ilvl="4" w:tplc="FFE0D568">
      <w:start w:val="1"/>
      <w:numFmt w:val="bullet"/>
      <w:lvlText w:val="o"/>
      <w:lvlJc w:val="left"/>
      <w:pPr>
        <w:ind w:left="3600" w:hanging="360"/>
      </w:pPr>
      <w:rPr>
        <w:rFonts w:hint="default" w:ascii="Courier New" w:hAnsi="Courier New"/>
      </w:rPr>
    </w:lvl>
    <w:lvl w:ilvl="5" w:tplc="7F545428">
      <w:start w:val="1"/>
      <w:numFmt w:val="bullet"/>
      <w:lvlText w:val=""/>
      <w:lvlJc w:val="left"/>
      <w:pPr>
        <w:ind w:left="4320" w:hanging="360"/>
      </w:pPr>
      <w:rPr>
        <w:rFonts w:hint="default" w:ascii="Wingdings" w:hAnsi="Wingdings"/>
      </w:rPr>
    </w:lvl>
    <w:lvl w:ilvl="6" w:tplc="EC3AEF60">
      <w:start w:val="1"/>
      <w:numFmt w:val="bullet"/>
      <w:lvlText w:val=""/>
      <w:lvlJc w:val="left"/>
      <w:pPr>
        <w:ind w:left="5040" w:hanging="360"/>
      </w:pPr>
      <w:rPr>
        <w:rFonts w:hint="default" w:ascii="Symbol" w:hAnsi="Symbol"/>
      </w:rPr>
    </w:lvl>
    <w:lvl w:ilvl="7" w:tplc="FFB08A24">
      <w:start w:val="1"/>
      <w:numFmt w:val="bullet"/>
      <w:lvlText w:val="o"/>
      <w:lvlJc w:val="left"/>
      <w:pPr>
        <w:ind w:left="5760" w:hanging="360"/>
      </w:pPr>
      <w:rPr>
        <w:rFonts w:hint="default" w:ascii="Courier New" w:hAnsi="Courier New"/>
      </w:rPr>
    </w:lvl>
    <w:lvl w:ilvl="8" w:tplc="28362DCA">
      <w:start w:val="1"/>
      <w:numFmt w:val="bullet"/>
      <w:lvlText w:val=""/>
      <w:lvlJc w:val="left"/>
      <w:pPr>
        <w:ind w:left="6480" w:hanging="360"/>
      </w:pPr>
      <w:rPr>
        <w:rFonts w:hint="default" w:ascii="Wingdings" w:hAnsi="Wingdings"/>
      </w:rPr>
    </w:lvl>
  </w:abstractNum>
  <w:num w:numId="1" w16cid:durableId="540021509">
    <w:abstractNumId w:val="7"/>
  </w:num>
  <w:num w:numId="2" w16cid:durableId="1084567118">
    <w:abstractNumId w:val="5"/>
  </w:num>
  <w:num w:numId="3" w16cid:durableId="2043240424">
    <w:abstractNumId w:val="10"/>
  </w:num>
  <w:num w:numId="4" w16cid:durableId="43138721">
    <w:abstractNumId w:val="12"/>
  </w:num>
  <w:num w:numId="5" w16cid:durableId="738361242">
    <w:abstractNumId w:val="8"/>
  </w:num>
  <w:num w:numId="6" w16cid:durableId="1195076107">
    <w:abstractNumId w:val="1"/>
  </w:num>
  <w:num w:numId="7" w16cid:durableId="292175208">
    <w:abstractNumId w:val="4"/>
  </w:num>
  <w:num w:numId="8" w16cid:durableId="584994993">
    <w:abstractNumId w:val="9"/>
  </w:num>
  <w:num w:numId="9" w16cid:durableId="2042897279">
    <w:abstractNumId w:val="2"/>
  </w:num>
  <w:num w:numId="10" w16cid:durableId="2081365497">
    <w:abstractNumId w:val="3"/>
  </w:num>
  <w:num w:numId="11" w16cid:durableId="641689054">
    <w:abstractNumId w:val="6"/>
  </w:num>
  <w:num w:numId="12" w16cid:durableId="1423717452">
    <w:abstractNumId w:val="0"/>
  </w:num>
  <w:num w:numId="13" w16cid:durableId="19409442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D3"/>
    <w:rsid w:val="00021D88"/>
    <w:rsid w:val="000234CE"/>
    <w:rsid w:val="00036F4D"/>
    <w:rsid w:val="000524E0"/>
    <w:rsid w:val="00057131"/>
    <w:rsid w:val="00062C71"/>
    <w:rsid w:val="00065231"/>
    <w:rsid w:val="00086EFA"/>
    <w:rsid w:val="0009635D"/>
    <w:rsid w:val="000973A6"/>
    <w:rsid w:val="000A00DC"/>
    <w:rsid w:val="000A07AA"/>
    <w:rsid w:val="000B3078"/>
    <w:rsid w:val="000D2DC1"/>
    <w:rsid w:val="000D4FA5"/>
    <w:rsid w:val="000D7084"/>
    <w:rsid w:val="000E3624"/>
    <w:rsid w:val="000F705D"/>
    <w:rsid w:val="00107AA0"/>
    <w:rsid w:val="00122C96"/>
    <w:rsid w:val="00124F86"/>
    <w:rsid w:val="00131832"/>
    <w:rsid w:val="00165A65"/>
    <w:rsid w:val="00197F9F"/>
    <w:rsid w:val="001A465B"/>
    <w:rsid w:val="001E15A1"/>
    <w:rsid w:val="001F6EF9"/>
    <w:rsid w:val="00205ECC"/>
    <w:rsid w:val="00256B83"/>
    <w:rsid w:val="00286367"/>
    <w:rsid w:val="00297654"/>
    <w:rsid w:val="002B2AB0"/>
    <w:rsid w:val="002C4CE2"/>
    <w:rsid w:val="002E1B7C"/>
    <w:rsid w:val="002E4A76"/>
    <w:rsid w:val="002F0803"/>
    <w:rsid w:val="00310AAD"/>
    <w:rsid w:val="00331BCE"/>
    <w:rsid w:val="00341792"/>
    <w:rsid w:val="00343FAB"/>
    <w:rsid w:val="00345798"/>
    <w:rsid w:val="0035770F"/>
    <w:rsid w:val="00365B1F"/>
    <w:rsid w:val="003A4BA2"/>
    <w:rsid w:val="003A4EF8"/>
    <w:rsid w:val="003F2644"/>
    <w:rsid w:val="0040640E"/>
    <w:rsid w:val="004225BF"/>
    <w:rsid w:val="0043394D"/>
    <w:rsid w:val="00436380"/>
    <w:rsid w:val="00443D30"/>
    <w:rsid w:val="00443DDF"/>
    <w:rsid w:val="0047265C"/>
    <w:rsid w:val="00486841"/>
    <w:rsid w:val="00490771"/>
    <w:rsid w:val="00490993"/>
    <w:rsid w:val="00490D1D"/>
    <w:rsid w:val="004B21E2"/>
    <w:rsid w:val="004D1893"/>
    <w:rsid w:val="004D1F6B"/>
    <w:rsid w:val="00500D36"/>
    <w:rsid w:val="005069E5"/>
    <w:rsid w:val="00515809"/>
    <w:rsid w:val="00523C14"/>
    <w:rsid w:val="00542916"/>
    <w:rsid w:val="005455EB"/>
    <w:rsid w:val="00552F73"/>
    <w:rsid w:val="00570AF0"/>
    <w:rsid w:val="00597B07"/>
    <w:rsid w:val="005A27AA"/>
    <w:rsid w:val="005C7300"/>
    <w:rsid w:val="005E51D3"/>
    <w:rsid w:val="005E7981"/>
    <w:rsid w:val="00630BD4"/>
    <w:rsid w:val="00635DB8"/>
    <w:rsid w:val="006475E0"/>
    <w:rsid w:val="00652938"/>
    <w:rsid w:val="0066072B"/>
    <w:rsid w:val="00664ABB"/>
    <w:rsid w:val="0066614B"/>
    <w:rsid w:val="00667B12"/>
    <w:rsid w:val="006C2586"/>
    <w:rsid w:val="00703510"/>
    <w:rsid w:val="00705FE0"/>
    <w:rsid w:val="0071118A"/>
    <w:rsid w:val="00716723"/>
    <w:rsid w:val="00731D24"/>
    <w:rsid w:val="0073260C"/>
    <w:rsid w:val="00745D18"/>
    <w:rsid w:val="00751A39"/>
    <w:rsid w:val="00765B97"/>
    <w:rsid w:val="007810D4"/>
    <w:rsid w:val="0079050A"/>
    <w:rsid w:val="00791568"/>
    <w:rsid w:val="0079380E"/>
    <w:rsid w:val="007B1515"/>
    <w:rsid w:val="007D42A9"/>
    <w:rsid w:val="007E6131"/>
    <w:rsid w:val="00801BA2"/>
    <w:rsid w:val="00813BBB"/>
    <w:rsid w:val="00814427"/>
    <w:rsid w:val="00842202"/>
    <w:rsid w:val="008515CB"/>
    <w:rsid w:val="008615A4"/>
    <w:rsid w:val="008659D0"/>
    <w:rsid w:val="00866A51"/>
    <w:rsid w:val="00877021"/>
    <w:rsid w:val="00887598"/>
    <w:rsid w:val="008A14FC"/>
    <w:rsid w:val="008C20EC"/>
    <w:rsid w:val="008C612D"/>
    <w:rsid w:val="008F39C5"/>
    <w:rsid w:val="00910153"/>
    <w:rsid w:val="00910992"/>
    <w:rsid w:val="00910A74"/>
    <w:rsid w:val="0091261A"/>
    <w:rsid w:val="00921466"/>
    <w:rsid w:val="00932505"/>
    <w:rsid w:val="0093342B"/>
    <w:rsid w:val="009407EB"/>
    <w:rsid w:val="009957B1"/>
    <w:rsid w:val="009A359E"/>
    <w:rsid w:val="009A5DF1"/>
    <w:rsid w:val="009B099D"/>
    <w:rsid w:val="009E622B"/>
    <w:rsid w:val="009E6DDC"/>
    <w:rsid w:val="009F4478"/>
    <w:rsid w:val="00A1069A"/>
    <w:rsid w:val="00A35188"/>
    <w:rsid w:val="00A37995"/>
    <w:rsid w:val="00A412FA"/>
    <w:rsid w:val="00A42724"/>
    <w:rsid w:val="00A450B2"/>
    <w:rsid w:val="00A54532"/>
    <w:rsid w:val="00A56701"/>
    <w:rsid w:val="00A761EE"/>
    <w:rsid w:val="00A90481"/>
    <w:rsid w:val="00AA3BA4"/>
    <w:rsid w:val="00AA7696"/>
    <w:rsid w:val="00AB7CFE"/>
    <w:rsid w:val="00AE30D0"/>
    <w:rsid w:val="00B16E13"/>
    <w:rsid w:val="00B32061"/>
    <w:rsid w:val="00B3241E"/>
    <w:rsid w:val="00B3712F"/>
    <w:rsid w:val="00B5086B"/>
    <w:rsid w:val="00B66B9C"/>
    <w:rsid w:val="00B92E1D"/>
    <w:rsid w:val="00BA6B44"/>
    <w:rsid w:val="00BC0B49"/>
    <w:rsid w:val="00BD03B2"/>
    <w:rsid w:val="00BE405E"/>
    <w:rsid w:val="00BF075C"/>
    <w:rsid w:val="00C265EE"/>
    <w:rsid w:val="00C31B47"/>
    <w:rsid w:val="00C54B32"/>
    <w:rsid w:val="00C54F8D"/>
    <w:rsid w:val="00C642D7"/>
    <w:rsid w:val="00C8644F"/>
    <w:rsid w:val="00CA3694"/>
    <w:rsid w:val="00CB42E1"/>
    <w:rsid w:val="00CB663E"/>
    <w:rsid w:val="00CF3DB9"/>
    <w:rsid w:val="00CF6279"/>
    <w:rsid w:val="00D00091"/>
    <w:rsid w:val="00D05110"/>
    <w:rsid w:val="00D11051"/>
    <w:rsid w:val="00D12FC8"/>
    <w:rsid w:val="00D14BE1"/>
    <w:rsid w:val="00D1513C"/>
    <w:rsid w:val="00D159CA"/>
    <w:rsid w:val="00D22BFA"/>
    <w:rsid w:val="00D240DB"/>
    <w:rsid w:val="00D35222"/>
    <w:rsid w:val="00D7112B"/>
    <w:rsid w:val="00D7469C"/>
    <w:rsid w:val="00D74776"/>
    <w:rsid w:val="00D76E45"/>
    <w:rsid w:val="00D85190"/>
    <w:rsid w:val="00D9D69E"/>
    <w:rsid w:val="00DA6BE0"/>
    <w:rsid w:val="00DB62AC"/>
    <w:rsid w:val="00DD41CC"/>
    <w:rsid w:val="00DE3856"/>
    <w:rsid w:val="00DF42E7"/>
    <w:rsid w:val="00DF766F"/>
    <w:rsid w:val="00E302D5"/>
    <w:rsid w:val="00E47AA3"/>
    <w:rsid w:val="00E81BAB"/>
    <w:rsid w:val="00E9411F"/>
    <w:rsid w:val="00EB0708"/>
    <w:rsid w:val="00EC4C3B"/>
    <w:rsid w:val="00ED0062"/>
    <w:rsid w:val="00EE13EA"/>
    <w:rsid w:val="00EF228E"/>
    <w:rsid w:val="00F1302B"/>
    <w:rsid w:val="00F22FAA"/>
    <w:rsid w:val="00F3503B"/>
    <w:rsid w:val="00F60FFD"/>
    <w:rsid w:val="00F81D9F"/>
    <w:rsid w:val="00FA52E1"/>
    <w:rsid w:val="00FB4A56"/>
    <w:rsid w:val="00FB58F5"/>
    <w:rsid w:val="00FC38A3"/>
    <w:rsid w:val="00FD131B"/>
    <w:rsid w:val="00FD657D"/>
    <w:rsid w:val="00FD7249"/>
    <w:rsid w:val="00FE158F"/>
    <w:rsid w:val="00FE637B"/>
    <w:rsid w:val="00FF0EC8"/>
    <w:rsid w:val="013F6D96"/>
    <w:rsid w:val="01496082"/>
    <w:rsid w:val="027181AA"/>
    <w:rsid w:val="03037F48"/>
    <w:rsid w:val="03694D8A"/>
    <w:rsid w:val="044D9F89"/>
    <w:rsid w:val="04C9AE78"/>
    <w:rsid w:val="059D3AD7"/>
    <w:rsid w:val="05AF884E"/>
    <w:rsid w:val="05EBD379"/>
    <w:rsid w:val="06CA2C41"/>
    <w:rsid w:val="07A1A4A7"/>
    <w:rsid w:val="07CB3773"/>
    <w:rsid w:val="07ED0DDE"/>
    <w:rsid w:val="08066FAA"/>
    <w:rsid w:val="08B6139B"/>
    <w:rsid w:val="08FF0E51"/>
    <w:rsid w:val="091DF2CD"/>
    <w:rsid w:val="0955B59A"/>
    <w:rsid w:val="09BD79E6"/>
    <w:rsid w:val="0A12E9E4"/>
    <w:rsid w:val="0ADF2608"/>
    <w:rsid w:val="0CD18F6F"/>
    <w:rsid w:val="0D56F713"/>
    <w:rsid w:val="0E2F4A85"/>
    <w:rsid w:val="0E760478"/>
    <w:rsid w:val="0F4B6A32"/>
    <w:rsid w:val="0F7408CC"/>
    <w:rsid w:val="0FD60CE1"/>
    <w:rsid w:val="100BD020"/>
    <w:rsid w:val="1071044C"/>
    <w:rsid w:val="10D3774F"/>
    <w:rsid w:val="1139E236"/>
    <w:rsid w:val="11AF1B3B"/>
    <w:rsid w:val="14152EEE"/>
    <w:rsid w:val="1426E2EA"/>
    <w:rsid w:val="1651C69A"/>
    <w:rsid w:val="16B20006"/>
    <w:rsid w:val="16DF1058"/>
    <w:rsid w:val="172F68C6"/>
    <w:rsid w:val="173913F3"/>
    <w:rsid w:val="17B2BA11"/>
    <w:rsid w:val="17CB43A4"/>
    <w:rsid w:val="183F2046"/>
    <w:rsid w:val="185ED7AB"/>
    <w:rsid w:val="1966DAE3"/>
    <w:rsid w:val="19C25843"/>
    <w:rsid w:val="19EEE5FC"/>
    <w:rsid w:val="1A4EC148"/>
    <w:rsid w:val="1A7C62D9"/>
    <w:rsid w:val="1B7DD783"/>
    <w:rsid w:val="1BDF76C5"/>
    <w:rsid w:val="1C61F4E7"/>
    <w:rsid w:val="1D5922AE"/>
    <w:rsid w:val="1DED24AC"/>
    <w:rsid w:val="1EB79D98"/>
    <w:rsid w:val="1F63F43A"/>
    <w:rsid w:val="1F974BC1"/>
    <w:rsid w:val="200EC3A4"/>
    <w:rsid w:val="204359FA"/>
    <w:rsid w:val="205E9C02"/>
    <w:rsid w:val="20BE0374"/>
    <w:rsid w:val="20C99C00"/>
    <w:rsid w:val="213975CE"/>
    <w:rsid w:val="22903B50"/>
    <w:rsid w:val="2474EDF2"/>
    <w:rsid w:val="24CFAEB2"/>
    <w:rsid w:val="2540CC25"/>
    <w:rsid w:val="25A0C444"/>
    <w:rsid w:val="25AA4AEC"/>
    <w:rsid w:val="25D8FE77"/>
    <w:rsid w:val="25DCEB7F"/>
    <w:rsid w:val="2623CAB2"/>
    <w:rsid w:val="265ED5E5"/>
    <w:rsid w:val="26711C2C"/>
    <w:rsid w:val="277E051B"/>
    <w:rsid w:val="2837A056"/>
    <w:rsid w:val="292BBEC0"/>
    <w:rsid w:val="2A21B59E"/>
    <w:rsid w:val="2BA5C2A7"/>
    <w:rsid w:val="2CFC69DA"/>
    <w:rsid w:val="2D11B440"/>
    <w:rsid w:val="2D71C702"/>
    <w:rsid w:val="2DEDFD5C"/>
    <w:rsid w:val="30022A16"/>
    <w:rsid w:val="30DA9132"/>
    <w:rsid w:val="30F28614"/>
    <w:rsid w:val="31256A32"/>
    <w:rsid w:val="3171AF33"/>
    <w:rsid w:val="32590674"/>
    <w:rsid w:val="3307AE19"/>
    <w:rsid w:val="3378CC1A"/>
    <w:rsid w:val="3474335D"/>
    <w:rsid w:val="34D6063A"/>
    <w:rsid w:val="353DA8F0"/>
    <w:rsid w:val="363D1067"/>
    <w:rsid w:val="364BE5C5"/>
    <w:rsid w:val="366F2CE9"/>
    <w:rsid w:val="369B4829"/>
    <w:rsid w:val="38AE4798"/>
    <w:rsid w:val="3943D0DF"/>
    <w:rsid w:val="3A3A5B22"/>
    <w:rsid w:val="3B55480B"/>
    <w:rsid w:val="3BCB6ED4"/>
    <w:rsid w:val="3D3DAE08"/>
    <w:rsid w:val="3D9E51E6"/>
    <w:rsid w:val="3DA4C68C"/>
    <w:rsid w:val="3E5CF031"/>
    <w:rsid w:val="3E97DA93"/>
    <w:rsid w:val="3EEE5ECA"/>
    <w:rsid w:val="3F2E26FC"/>
    <w:rsid w:val="3FA9701D"/>
    <w:rsid w:val="40251F14"/>
    <w:rsid w:val="409C0C72"/>
    <w:rsid w:val="40AF99B3"/>
    <w:rsid w:val="40D40F18"/>
    <w:rsid w:val="4231BC79"/>
    <w:rsid w:val="431B8EAE"/>
    <w:rsid w:val="43EB362B"/>
    <w:rsid w:val="44FE4953"/>
    <w:rsid w:val="44FFDFD9"/>
    <w:rsid w:val="4530B2DB"/>
    <w:rsid w:val="454377AC"/>
    <w:rsid w:val="454C0225"/>
    <w:rsid w:val="45802428"/>
    <w:rsid w:val="462A1655"/>
    <w:rsid w:val="4699BF9A"/>
    <w:rsid w:val="469E25E8"/>
    <w:rsid w:val="47057685"/>
    <w:rsid w:val="4778D07B"/>
    <w:rsid w:val="48554861"/>
    <w:rsid w:val="48599B43"/>
    <w:rsid w:val="4A160A6A"/>
    <w:rsid w:val="4BDFF77B"/>
    <w:rsid w:val="4C0A1455"/>
    <w:rsid w:val="4C6B9CCB"/>
    <w:rsid w:val="4CF44349"/>
    <w:rsid w:val="4D5418F4"/>
    <w:rsid w:val="4D66825F"/>
    <w:rsid w:val="4D81F871"/>
    <w:rsid w:val="4E0B3E69"/>
    <w:rsid w:val="4F8ED718"/>
    <w:rsid w:val="500CA3C5"/>
    <w:rsid w:val="521D0498"/>
    <w:rsid w:val="52657334"/>
    <w:rsid w:val="52B7E0D2"/>
    <w:rsid w:val="5304999D"/>
    <w:rsid w:val="53372477"/>
    <w:rsid w:val="534B83E0"/>
    <w:rsid w:val="536F4BA5"/>
    <w:rsid w:val="53E73B53"/>
    <w:rsid w:val="5408E982"/>
    <w:rsid w:val="54EFD126"/>
    <w:rsid w:val="554B6B9F"/>
    <w:rsid w:val="5589E2F2"/>
    <w:rsid w:val="55D911D1"/>
    <w:rsid w:val="56F5FE11"/>
    <w:rsid w:val="571B811F"/>
    <w:rsid w:val="57F6A965"/>
    <w:rsid w:val="58310E62"/>
    <w:rsid w:val="5844A0EB"/>
    <w:rsid w:val="5848E2B5"/>
    <w:rsid w:val="58612BEF"/>
    <w:rsid w:val="586CB7BA"/>
    <w:rsid w:val="58D4051B"/>
    <w:rsid w:val="5920FA77"/>
    <w:rsid w:val="59C1BAB0"/>
    <w:rsid w:val="59D5FCD9"/>
    <w:rsid w:val="5A571C56"/>
    <w:rsid w:val="5B430AA3"/>
    <w:rsid w:val="5B4D20D9"/>
    <w:rsid w:val="5D55D7A3"/>
    <w:rsid w:val="5E91AB39"/>
    <w:rsid w:val="5EFC1F91"/>
    <w:rsid w:val="5F1CE418"/>
    <w:rsid w:val="5FA31DBE"/>
    <w:rsid w:val="5FCA6412"/>
    <w:rsid w:val="60359946"/>
    <w:rsid w:val="60A4D28B"/>
    <w:rsid w:val="60D540CC"/>
    <w:rsid w:val="62AE90C4"/>
    <w:rsid w:val="632456CE"/>
    <w:rsid w:val="63A39094"/>
    <w:rsid w:val="63C19A2B"/>
    <w:rsid w:val="640A806F"/>
    <w:rsid w:val="64CF33A9"/>
    <w:rsid w:val="656BDC96"/>
    <w:rsid w:val="659B8915"/>
    <w:rsid w:val="66BD8D04"/>
    <w:rsid w:val="67390DD5"/>
    <w:rsid w:val="67E33114"/>
    <w:rsid w:val="6868AD64"/>
    <w:rsid w:val="698679DC"/>
    <w:rsid w:val="69B08171"/>
    <w:rsid w:val="69E50351"/>
    <w:rsid w:val="6BDF016C"/>
    <w:rsid w:val="6C0D764C"/>
    <w:rsid w:val="6C0F79B2"/>
    <w:rsid w:val="6C950E46"/>
    <w:rsid w:val="6CA3E496"/>
    <w:rsid w:val="6CD3D0B3"/>
    <w:rsid w:val="6CDD48DC"/>
    <w:rsid w:val="6D1F8EBA"/>
    <w:rsid w:val="6F05A5F0"/>
    <w:rsid w:val="6F085B74"/>
    <w:rsid w:val="6F87F073"/>
    <w:rsid w:val="6FCF7944"/>
    <w:rsid w:val="70B54785"/>
    <w:rsid w:val="7105CF5B"/>
    <w:rsid w:val="717620CE"/>
    <w:rsid w:val="7207084C"/>
    <w:rsid w:val="72F77CB8"/>
    <w:rsid w:val="7543AD9F"/>
    <w:rsid w:val="76020390"/>
    <w:rsid w:val="767172ED"/>
    <w:rsid w:val="76AD884C"/>
    <w:rsid w:val="76FB0AA5"/>
    <w:rsid w:val="77F9EC45"/>
    <w:rsid w:val="7854EF32"/>
    <w:rsid w:val="795DD3C6"/>
    <w:rsid w:val="79FB0728"/>
    <w:rsid w:val="7AD3DAF8"/>
    <w:rsid w:val="7AE6D168"/>
    <w:rsid w:val="7B43115D"/>
    <w:rsid w:val="7B89EF7C"/>
    <w:rsid w:val="7C81423B"/>
    <w:rsid w:val="7CF7851A"/>
    <w:rsid w:val="7D4910D1"/>
    <w:rsid w:val="7D71D3DA"/>
    <w:rsid w:val="7EB7923E"/>
    <w:rsid w:val="7EDD7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7B3A1"/>
  <w15:docId w15:val="{B35DB92F-D0DE-483E-AE6C-DC49658D1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32590674"/>
    <w:pPr>
      <w:spacing w:after="160"/>
    </w:pPr>
    <w:rPr>
      <w:sz w:val="22"/>
      <w:szCs w:val="22"/>
      <w:lang w:eastAsia="en-US"/>
    </w:rPr>
  </w:style>
  <w:style w:type="paragraph" w:styleId="Heading1">
    <w:name w:val="heading 1"/>
    <w:basedOn w:val="Normal"/>
    <w:next w:val="Normal"/>
    <w:uiPriority w:val="9"/>
    <w:qFormat/>
    <w:rsid w:val="1D5922AE"/>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uiPriority w:val="1"/>
    <w:rsid w:val="1D5922AE"/>
    <w:pPr>
      <w:tabs>
        <w:tab w:val="center" w:pos="4513"/>
        <w:tab w:val="right" w:pos="9026"/>
      </w:tabs>
      <w:spacing w:after="0"/>
    </w:pPr>
  </w:style>
  <w:style w:type="character" w:styleId="HeaderChar" w:customStyle="1">
    <w:name w:val="Header Char"/>
    <w:basedOn w:val="DefaultParagraphFont"/>
  </w:style>
  <w:style w:type="paragraph" w:styleId="Footer">
    <w:name w:val="footer"/>
    <w:basedOn w:val="Normal"/>
    <w:uiPriority w:val="1"/>
    <w:rsid w:val="1D5922AE"/>
    <w:pPr>
      <w:tabs>
        <w:tab w:val="center" w:pos="4513"/>
        <w:tab w:val="right" w:pos="9026"/>
      </w:tabs>
      <w:spacing w:after="0"/>
    </w:pPr>
  </w:style>
  <w:style w:type="character" w:styleId="FooterChar" w:customStyle="1">
    <w:name w:val="Footer Char"/>
    <w:basedOn w:val="DefaultParagraphFont"/>
  </w:style>
  <w:style w:type="character" w:styleId="Hyperlink">
    <w:name w:val="Hyperlink"/>
    <w:rPr>
      <w:color w:val="0000FF"/>
      <w:u w:val="single"/>
    </w:rPr>
  </w:style>
  <w:style w:type="paragraph" w:styleId="ListParagraph">
    <w:name w:val="List Paragraph"/>
    <w:basedOn w:val="Normal"/>
    <w:uiPriority w:val="34"/>
    <w:qFormat/>
    <w:rsid w:val="1D5922AE"/>
    <w:pPr>
      <w:ind w:left="720"/>
      <w:contextualSpacing/>
    </w:pPr>
  </w:style>
  <w:style w:type="character" w:styleId="Strong">
    <w:name w:val="Strong"/>
    <w:basedOn w:val="DefaultParagraphFont"/>
    <w:uiPriority w:val="22"/>
    <w:qFormat/>
    <w:rsid w:val="00122C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F02392B50ABB4FBFF6CE9D81D1884D" ma:contentTypeVersion="13" ma:contentTypeDescription="Create a new document." ma:contentTypeScope="" ma:versionID="0e92a9bbed024cf96c84c17fdc526041">
  <xsd:schema xmlns:xsd="http://www.w3.org/2001/XMLSchema" xmlns:xs="http://www.w3.org/2001/XMLSchema" xmlns:p="http://schemas.microsoft.com/office/2006/metadata/properties" xmlns:ns2="8ec5b4f3-12f1-4707-89bd-9608481fa489" xmlns:ns3="76751f5e-77ce-4cb7-8a71-fff57730286a" targetNamespace="http://schemas.microsoft.com/office/2006/metadata/properties" ma:root="true" ma:fieldsID="4ddea949486ff1555e8fbef057d41553" ns2:_="" ns3:_="">
    <xsd:import namespace="8ec5b4f3-12f1-4707-89bd-9608481fa489"/>
    <xsd:import namespace="76751f5e-77ce-4cb7-8a71-fff5773028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5b4f3-12f1-4707-89bd-9608481fa4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751f5e-77ce-4cb7-8a71-fff5773028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2AA4A-1B4F-4018-A912-A82BBC8D7B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1EAFC2-A532-40D0-AD77-5BAFAE7E7E04}">
  <ds:schemaRefs>
    <ds:schemaRef ds:uri="http://schemas.microsoft.com/sharepoint/v3/contenttype/forms"/>
  </ds:schemaRefs>
</ds:datastoreItem>
</file>

<file path=customXml/itemProps3.xml><?xml version="1.0" encoding="utf-8"?>
<ds:datastoreItem xmlns:ds="http://schemas.openxmlformats.org/officeDocument/2006/customXml" ds:itemID="{F7A91430-2067-4C88-91B2-F5CE513BB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5b4f3-12f1-4707-89bd-9608481fa489"/>
    <ds:schemaRef ds:uri="76751f5e-77ce-4cb7-8a71-fff577302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Anita Kambo</dc:creator>
  <keywords/>
  <dc:description/>
  <lastModifiedBy>Richard Millin</lastModifiedBy>
  <revision>26</revision>
  <lastPrinted>2022-06-21T19:29:00.0000000Z</lastPrinted>
  <dcterms:created xsi:type="dcterms:W3CDTF">2025-11-21T16:10:00.0000000Z</dcterms:created>
  <dcterms:modified xsi:type="dcterms:W3CDTF">2025-12-05T11:39:00.8410069Z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1237713182</vt:i4>
  </property>
  <property fmtid="{D5CDD505-2E9C-101B-9397-08002B2CF9AE}" pid="3" name="_NewReviewCycle">
    <vt:lpwstr/>
  </property>
  <property fmtid="{D5CDD505-2E9C-101B-9397-08002B2CF9AE}" pid="4" name="_EmailSubject">
    <vt:lpwstr>Job descriptions</vt:lpwstr>
  </property>
  <property fmtid="{D5CDD505-2E9C-101B-9397-08002B2CF9AE}" pid="5" name="_AuthorEmail">
    <vt:lpwstr>Juliet.Stoddard@scc.com</vt:lpwstr>
  </property>
  <property fmtid="{D5CDD505-2E9C-101B-9397-08002B2CF9AE}" pid="6" name="_AuthorEmailDisplayName">
    <vt:lpwstr>Juliet Stoddard</vt:lpwstr>
  </property>
  <property fmtid="{D5CDD505-2E9C-101B-9397-08002B2CF9AE}" pid="7" name="_PreviousAdHocReviewCycleID">
    <vt:i4>1237713182</vt:i4>
  </property>
  <property fmtid="{D5CDD505-2E9C-101B-9397-08002B2CF9AE}" pid="8" name="_ReviewingToolsShownOnce">
    <vt:lpwstr/>
  </property>
  <property fmtid="{D5CDD505-2E9C-101B-9397-08002B2CF9AE}" pid="9" name="ContentTypeId">
    <vt:lpwstr>0x010100A7F02392B50ABB4FBFF6CE9D81D1884D</vt:lpwstr>
  </property>
  <property fmtid="{D5CDD505-2E9C-101B-9397-08002B2CF9AE}" pid="10" name="docLang">
    <vt:lpwstr>en</vt:lpwstr>
  </property>
</Properties>
</file>